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B9" w:rsidRPr="00724537" w:rsidRDefault="00F872B9" w:rsidP="00724537">
      <w:pPr>
        <w:pStyle w:val="Brezrazmikov"/>
        <w:rPr>
          <w:rFonts w:ascii="Arial" w:hAnsi="Arial" w:cs="Arial"/>
        </w:rPr>
      </w:pPr>
      <w:r w:rsidRPr="00724537">
        <w:rPr>
          <w:rFonts w:ascii="Arial" w:hAnsi="Arial" w:cs="Arial"/>
        </w:rPr>
        <w:t>Prostovoljno gasilsko društvo</w:t>
      </w:r>
    </w:p>
    <w:p w:rsidR="00F872B9" w:rsidRPr="00885F65" w:rsidRDefault="00F872B9" w:rsidP="00724537">
      <w:pPr>
        <w:spacing w:after="0"/>
        <w:rPr>
          <w:rFonts w:ascii="Arial" w:hAnsi="Arial" w:cs="Arial"/>
        </w:rPr>
      </w:pPr>
      <w:r w:rsidRPr="00885F65">
        <w:rPr>
          <w:rFonts w:ascii="Arial" w:hAnsi="Arial" w:cs="Arial"/>
        </w:rPr>
        <w:t xml:space="preserve">Dol pri Hrastniku </w:t>
      </w:r>
    </w:p>
    <w:p w:rsidR="00F872B9" w:rsidRPr="00885F65" w:rsidRDefault="00F872B9" w:rsidP="00724537">
      <w:pPr>
        <w:spacing w:after="0"/>
        <w:rPr>
          <w:rFonts w:ascii="Arial" w:hAnsi="Arial" w:cs="Arial"/>
        </w:rPr>
      </w:pPr>
      <w:r w:rsidRPr="00885F65">
        <w:rPr>
          <w:rFonts w:ascii="Arial" w:hAnsi="Arial" w:cs="Arial"/>
        </w:rPr>
        <w:t>Trg borcev NOB 1</w:t>
      </w:r>
    </w:p>
    <w:p w:rsidR="005767C0" w:rsidRPr="00885F65" w:rsidRDefault="00F872B9" w:rsidP="00724537">
      <w:pPr>
        <w:spacing w:after="0"/>
        <w:rPr>
          <w:rFonts w:ascii="Arial" w:hAnsi="Arial" w:cs="Arial"/>
        </w:rPr>
      </w:pPr>
      <w:r w:rsidRPr="00885F65">
        <w:rPr>
          <w:rFonts w:ascii="Arial" w:hAnsi="Arial" w:cs="Arial"/>
        </w:rPr>
        <w:t>1431 Dol p</w:t>
      </w:r>
      <w:r w:rsidR="00AE1D37" w:rsidRPr="00885F65">
        <w:rPr>
          <w:rFonts w:ascii="Arial" w:hAnsi="Arial" w:cs="Arial"/>
        </w:rPr>
        <w:t>r</w:t>
      </w:r>
      <w:r w:rsidRPr="00885F65">
        <w:rPr>
          <w:rFonts w:ascii="Arial" w:hAnsi="Arial" w:cs="Arial"/>
        </w:rPr>
        <w:t xml:space="preserve">i Hrastniku </w:t>
      </w:r>
    </w:p>
    <w:p w:rsidR="00F872B9" w:rsidRPr="00885F65" w:rsidRDefault="00F872B9">
      <w:pPr>
        <w:rPr>
          <w:rFonts w:ascii="Arial" w:hAnsi="Arial" w:cs="Arial"/>
        </w:rPr>
      </w:pPr>
    </w:p>
    <w:p w:rsidR="00F872B9" w:rsidRPr="00885F65" w:rsidRDefault="00F872B9">
      <w:pPr>
        <w:rPr>
          <w:rFonts w:ascii="Arial" w:hAnsi="Arial" w:cs="Arial"/>
        </w:rPr>
      </w:pPr>
    </w:p>
    <w:p w:rsidR="00F872B9" w:rsidRPr="00885F65" w:rsidRDefault="00F872B9">
      <w:pPr>
        <w:rPr>
          <w:rFonts w:ascii="Arial" w:hAnsi="Arial" w:cs="Arial"/>
        </w:rPr>
      </w:pPr>
    </w:p>
    <w:p w:rsidR="00F872B9" w:rsidRPr="00885F65" w:rsidRDefault="00F872B9">
      <w:pPr>
        <w:rPr>
          <w:rFonts w:ascii="Arial" w:hAnsi="Arial" w:cs="Arial"/>
        </w:rPr>
      </w:pPr>
      <w:r w:rsidRPr="00885F65">
        <w:rPr>
          <w:rFonts w:ascii="Arial" w:hAnsi="Arial" w:cs="Arial"/>
        </w:rPr>
        <w:t>Številka:</w:t>
      </w:r>
      <w:r w:rsidR="00720B70">
        <w:rPr>
          <w:rFonts w:ascii="Arial" w:hAnsi="Arial" w:cs="Arial"/>
        </w:rPr>
        <w:t xml:space="preserve"> 1-11/2019 -3</w:t>
      </w:r>
    </w:p>
    <w:p w:rsidR="00F872B9" w:rsidRPr="00885F65" w:rsidRDefault="00F872B9">
      <w:pPr>
        <w:rPr>
          <w:rFonts w:ascii="Arial" w:hAnsi="Arial" w:cs="Arial"/>
        </w:rPr>
      </w:pPr>
      <w:r w:rsidRPr="00885F65">
        <w:rPr>
          <w:rFonts w:ascii="Arial" w:hAnsi="Arial" w:cs="Arial"/>
        </w:rPr>
        <w:t xml:space="preserve">Datum: </w:t>
      </w:r>
      <w:r w:rsidR="00720B70">
        <w:rPr>
          <w:rFonts w:ascii="Arial" w:hAnsi="Arial" w:cs="Arial"/>
        </w:rPr>
        <w:t>22. 5. 2019</w:t>
      </w:r>
    </w:p>
    <w:p w:rsidR="00F872B9" w:rsidRPr="00885F65" w:rsidRDefault="00F872B9">
      <w:pPr>
        <w:rPr>
          <w:rFonts w:ascii="Arial" w:hAnsi="Arial" w:cs="Arial"/>
        </w:rPr>
      </w:pPr>
    </w:p>
    <w:p w:rsidR="00F872B9" w:rsidRPr="00885F65" w:rsidRDefault="00F872B9">
      <w:pPr>
        <w:rPr>
          <w:rFonts w:ascii="Arial" w:hAnsi="Arial" w:cs="Arial"/>
        </w:rPr>
      </w:pPr>
    </w:p>
    <w:p w:rsidR="00AE1D37" w:rsidRPr="00885F65" w:rsidRDefault="00AE1D37">
      <w:pPr>
        <w:rPr>
          <w:rFonts w:ascii="Arial" w:hAnsi="Arial" w:cs="Arial"/>
        </w:rPr>
      </w:pPr>
    </w:p>
    <w:p w:rsidR="00F872B9" w:rsidRDefault="00F872B9" w:rsidP="00F872B9">
      <w:pPr>
        <w:jc w:val="center"/>
        <w:rPr>
          <w:rFonts w:ascii="Arial" w:hAnsi="Arial" w:cs="Arial"/>
          <w:b/>
          <w:sz w:val="36"/>
          <w:szCs w:val="36"/>
        </w:rPr>
      </w:pPr>
      <w:r w:rsidRPr="00885F65">
        <w:rPr>
          <w:rFonts w:ascii="Arial" w:hAnsi="Arial" w:cs="Arial"/>
          <w:b/>
          <w:sz w:val="36"/>
          <w:szCs w:val="36"/>
        </w:rPr>
        <w:t>RAZPISNA DOKUMENTACIJA</w:t>
      </w:r>
    </w:p>
    <w:p w:rsidR="00F01111" w:rsidRPr="00885F65" w:rsidRDefault="00F01111" w:rsidP="00F872B9">
      <w:pPr>
        <w:jc w:val="center"/>
        <w:rPr>
          <w:rFonts w:ascii="Arial" w:hAnsi="Arial" w:cs="Arial"/>
          <w:b/>
          <w:sz w:val="36"/>
          <w:szCs w:val="36"/>
        </w:rPr>
      </w:pPr>
    </w:p>
    <w:p w:rsidR="00F872B9" w:rsidRPr="00885F65" w:rsidRDefault="00F872B9" w:rsidP="00F872B9">
      <w:pPr>
        <w:jc w:val="center"/>
        <w:rPr>
          <w:rFonts w:ascii="Arial" w:hAnsi="Arial" w:cs="Arial"/>
          <w:b/>
          <w:sz w:val="36"/>
          <w:szCs w:val="36"/>
        </w:rPr>
      </w:pPr>
      <w:r w:rsidRPr="00885F65">
        <w:rPr>
          <w:rFonts w:ascii="Arial" w:hAnsi="Arial" w:cs="Arial"/>
          <w:b/>
          <w:sz w:val="36"/>
          <w:szCs w:val="36"/>
        </w:rPr>
        <w:t>za gradnjo gasilskega doma</w:t>
      </w:r>
      <w:r w:rsidR="00AE1D37" w:rsidRPr="00885F65">
        <w:rPr>
          <w:rFonts w:ascii="Arial" w:hAnsi="Arial" w:cs="Arial"/>
          <w:b/>
          <w:sz w:val="36"/>
          <w:szCs w:val="36"/>
        </w:rPr>
        <w:t xml:space="preserve"> </w:t>
      </w:r>
      <w:r w:rsidR="00AE1D37" w:rsidRPr="00885F65">
        <w:rPr>
          <w:rFonts w:ascii="Arial" w:hAnsi="Arial" w:cs="Arial"/>
          <w:b/>
          <w:color w:val="000000"/>
          <w:sz w:val="36"/>
          <w:szCs w:val="36"/>
        </w:rPr>
        <w:t>in pripadajoče komunalne infrastrukture</w:t>
      </w:r>
      <w:r w:rsidR="00AE1D37" w:rsidRPr="00885F65">
        <w:rPr>
          <w:rFonts w:ascii="Arial" w:hAnsi="Arial" w:cs="Arial"/>
          <w:color w:val="000000"/>
          <w:sz w:val="20"/>
          <w:szCs w:val="20"/>
        </w:rPr>
        <w:t xml:space="preserve">  </w:t>
      </w:r>
      <w:r w:rsidR="00C95493" w:rsidRPr="00C95493">
        <w:rPr>
          <w:rFonts w:ascii="Arial" w:hAnsi="Arial" w:cs="Arial"/>
          <w:b/>
          <w:color w:val="000000"/>
          <w:sz w:val="36"/>
          <w:szCs w:val="36"/>
        </w:rPr>
        <w:t>- faza 1</w:t>
      </w:r>
    </w:p>
    <w:p w:rsidR="00F872B9" w:rsidRDefault="00F872B9" w:rsidP="00F872B9">
      <w:pPr>
        <w:jc w:val="center"/>
        <w:rPr>
          <w:rFonts w:ascii="Arial" w:hAnsi="Arial" w:cs="Arial"/>
          <w:b/>
          <w:sz w:val="36"/>
          <w:szCs w:val="36"/>
        </w:rPr>
      </w:pPr>
    </w:p>
    <w:p w:rsidR="00F872B9" w:rsidRPr="00885F65" w:rsidRDefault="00F872B9" w:rsidP="00F01111">
      <w:pPr>
        <w:jc w:val="center"/>
        <w:rPr>
          <w:rFonts w:ascii="Arial" w:hAnsi="Arial" w:cs="Arial"/>
          <w:b/>
        </w:rPr>
      </w:pPr>
      <w:r w:rsidRPr="00885F65">
        <w:rPr>
          <w:rFonts w:ascii="Arial" w:hAnsi="Arial" w:cs="Arial"/>
          <w:b/>
        </w:rPr>
        <w:t xml:space="preserve">Vrsta postopka: </w:t>
      </w:r>
      <w:r w:rsidR="00720B70">
        <w:rPr>
          <w:rFonts w:ascii="Arial" w:hAnsi="Arial" w:cs="Arial"/>
          <w:b/>
        </w:rPr>
        <w:t>postopek javnega naročila male vrednosti</w:t>
      </w:r>
      <w:r w:rsidRPr="00885F65">
        <w:rPr>
          <w:rFonts w:ascii="Arial" w:hAnsi="Arial" w:cs="Arial"/>
          <w:b/>
        </w:rPr>
        <w:t xml:space="preserve"> </w:t>
      </w:r>
      <w:r w:rsidR="00720B70">
        <w:rPr>
          <w:rFonts w:ascii="Arial" w:hAnsi="Arial" w:cs="Arial"/>
          <w:b/>
        </w:rPr>
        <w:t>(</w:t>
      </w:r>
      <w:r w:rsidRPr="00885F65">
        <w:rPr>
          <w:rFonts w:ascii="Arial" w:hAnsi="Arial" w:cs="Arial"/>
          <w:b/>
        </w:rPr>
        <w:t>4</w:t>
      </w:r>
      <w:r w:rsidR="00720B70">
        <w:rPr>
          <w:rFonts w:ascii="Arial" w:hAnsi="Arial" w:cs="Arial"/>
          <w:b/>
        </w:rPr>
        <w:t>7</w:t>
      </w:r>
      <w:r w:rsidRPr="00885F65">
        <w:rPr>
          <w:rFonts w:ascii="Arial" w:hAnsi="Arial" w:cs="Arial"/>
          <w:b/>
        </w:rPr>
        <w:t>. člen ZJN-3</w:t>
      </w:r>
      <w:r w:rsidR="00720B70">
        <w:rPr>
          <w:rFonts w:ascii="Arial" w:hAnsi="Arial" w:cs="Arial"/>
          <w:b/>
        </w:rPr>
        <w:t>)</w:t>
      </w:r>
    </w:p>
    <w:p w:rsidR="00F872B9" w:rsidRPr="00885F65" w:rsidRDefault="00F872B9" w:rsidP="00F872B9">
      <w:pPr>
        <w:rPr>
          <w:rFonts w:ascii="Arial" w:hAnsi="Arial" w:cs="Arial"/>
          <w:b/>
        </w:rPr>
      </w:pPr>
    </w:p>
    <w:p w:rsidR="00F872B9" w:rsidRPr="00885F65" w:rsidRDefault="00F872B9" w:rsidP="00F872B9">
      <w:pPr>
        <w:rPr>
          <w:rFonts w:ascii="Arial" w:hAnsi="Arial" w:cs="Arial"/>
          <w:b/>
        </w:rPr>
      </w:pPr>
    </w:p>
    <w:p w:rsidR="00F872B9" w:rsidRPr="00885F65" w:rsidRDefault="00F872B9" w:rsidP="00F872B9">
      <w:pPr>
        <w:rPr>
          <w:rFonts w:ascii="Arial" w:hAnsi="Arial" w:cs="Arial"/>
          <w:b/>
        </w:rPr>
      </w:pPr>
    </w:p>
    <w:p w:rsidR="00F872B9" w:rsidRPr="00885F65" w:rsidRDefault="00F872B9" w:rsidP="00F872B9">
      <w:pPr>
        <w:rPr>
          <w:rFonts w:ascii="Arial" w:hAnsi="Arial" w:cs="Arial"/>
          <w:b/>
        </w:rPr>
      </w:pPr>
    </w:p>
    <w:p w:rsidR="00F872B9" w:rsidRDefault="00F872B9" w:rsidP="00F872B9">
      <w:pPr>
        <w:rPr>
          <w:rFonts w:ascii="Arial" w:hAnsi="Arial" w:cs="Arial"/>
          <w:b/>
        </w:rPr>
      </w:pPr>
    </w:p>
    <w:p w:rsidR="00885F65" w:rsidRDefault="00885F65" w:rsidP="00F872B9">
      <w:pPr>
        <w:rPr>
          <w:rFonts w:ascii="Arial" w:hAnsi="Arial" w:cs="Arial"/>
          <w:b/>
        </w:rPr>
      </w:pPr>
    </w:p>
    <w:p w:rsidR="00F01111" w:rsidRDefault="00F01111" w:rsidP="00F872B9">
      <w:pPr>
        <w:rPr>
          <w:rFonts w:ascii="Arial" w:hAnsi="Arial" w:cs="Arial"/>
          <w:b/>
        </w:rPr>
      </w:pPr>
    </w:p>
    <w:p w:rsidR="00F01111" w:rsidRDefault="00F01111" w:rsidP="00F872B9">
      <w:pPr>
        <w:rPr>
          <w:rFonts w:ascii="Arial" w:hAnsi="Arial" w:cs="Arial"/>
          <w:b/>
        </w:rPr>
      </w:pPr>
    </w:p>
    <w:p w:rsidR="00F01111" w:rsidRDefault="00F01111" w:rsidP="00F872B9">
      <w:pPr>
        <w:rPr>
          <w:rFonts w:ascii="Arial" w:hAnsi="Arial" w:cs="Arial"/>
          <w:b/>
        </w:rPr>
      </w:pPr>
    </w:p>
    <w:p w:rsidR="00F01111" w:rsidRDefault="00F01111" w:rsidP="00F872B9">
      <w:pPr>
        <w:rPr>
          <w:rFonts w:ascii="Arial" w:hAnsi="Arial" w:cs="Arial"/>
          <w:b/>
        </w:rPr>
      </w:pPr>
    </w:p>
    <w:p w:rsidR="00F01111" w:rsidRDefault="00F01111" w:rsidP="00F872B9">
      <w:pPr>
        <w:rPr>
          <w:rFonts w:ascii="Arial" w:hAnsi="Arial" w:cs="Arial"/>
          <w:b/>
        </w:rPr>
      </w:pPr>
    </w:p>
    <w:p w:rsidR="00F01111" w:rsidRDefault="00F01111" w:rsidP="00F872B9">
      <w:pPr>
        <w:rPr>
          <w:rFonts w:ascii="Arial" w:hAnsi="Arial" w:cs="Arial"/>
          <w:b/>
        </w:rPr>
      </w:pPr>
    </w:p>
    <w:p w:rsidR="00724537" w:rsidRPr="00885F65" w:rsidRDefault="00724537" w:rsidP="00F872B9">
      <w:pPr>
        <w:rPr>
          <w:rFonts w:ascii="Arial" w:hAnsi="Arial" w:cs="Arial"/>
          <w:b/>
        </w:rPr>
      </w:pPr>
    </w:p>
    <w:p w:rsidR="00F872B9" w:rsidRPr="00885F65" w:rsidRDefault="00F872B9" w:rsidP="00F872B9">
      <w:pPr>
        <w:rPr>
          <w:rFonts w:ascii="Arial" w:hAnsi="Arial" w:cs="Arial"/>
          <w:b/>
        </w:rPr>
      </w:pPr>
    </w:p>
    <w:p w:rsidR="00F872B9" w:rsidRPr="00885F65" w:rsidRDefault="00F872B9" w:rsidP="00FE77F2">
      <w:pPr>
        <w:jc w:val="center"/>
        <w:rPr>
          <w:rFonts w:ascii="Arial" w:hAnsi="Arial" w:cs="Arial"/>
          <w:b/>
          <w:sz w:val="24"/>
          <w:szCs w:val="24"/>
        </w:rPr>
      </w:pPr>
      <w:r w:rsidRPr="00885F65">
        <w:rPr>
          <w:rFonts w:ascii="Arial" w:hAnsi="Arial" w:cs="Arial"/>
          <w:b/>
          <w:sz w:val="24"/>
          <w:szCs w:val="24"/>
        </w:rPr>
        <w:lastRenderedPageBreak/>
        <w:t>POVABILO PONUDNIKOM K ODDAJI PONUDBE</w:t>
      </w:r>
    </w:p>
    <w:p w:rsidR="00F872B9" w:rsidRPr="00885F65" w:rsidRDefault="00F872B9" w:rsidP="00F872B9">
      <w:pPr>
        <w:jc w:val="both"/>
        <w:rPr>
          <w:rFonts w:ascii="Arial" w:hAnsi="Arial" w:cs="Arial"/>
          <w:b/>
        </w:rPr>
      </w:pPr>
    </w:p>
    <w:p w:rsidR="00F872B9" w:rsidRPr="00885F65" w:rsidRDefault="00F872B9" w:rsidP="00F872B9">
      <w:pPr>
        <w:jc w:val="both"/>
        <w:rPr>
          <w:rFonts w:ascii="Arial" w:hAnsi="Arial" w:cs="Arial"/>
          <w:b/>
          <w:u w:val="single"/>
        </w:rPr>
      </w:pPr>
      <w:r w:rsidRPr="00885F65">
        <w:rPr>
          <w:rFonts w:ascii="Arial" w:hAnsi="Arial" w:cs="Arial"/>
          <w:b/>
          <w:u w:val="single"/>
        </w:rPr>
        <w:t>O</w:t>
      </w:r>
      <w:r w:rsidR="00885F65">
        <w:rPr>
          <w:rFonts w:ascii="Arial" w:hAnsi="Arial" w:cs="Arial"/>
          <w:b/>
          <w:u w:val="single"/>
        </w:rPr>
        <w:t>SNOVNI PODATKI O NAROČILU</w:t>
      </w:r>
      <w:r w:rsidRPr="00885F65">
        <w:rPr>
          <w:rFonts w:ascii="Arial" w:hAnsi="Arial" w:cs="Arial"/>
          <w:b/>
          <w:u w:val="single"/>
        </w:rPr>
        <w:t xml:space="preserve">  </w:t>
      </w:r>
    </w:p>
    <w:p w:rsidR="00F872B9" w:rsidRPr="00885F65" w:rsidRDefault="00F872B9" w:rsidP="00F872B9">
      <w:pPr>
        <w:jc w:val="both"/>
        <w:rPr>
          <w:rFonts w:ascii="Arial" w:hAnsi="Arial" w:cs="Arial"/>
          <w:sz w:val="20"/>
          <w:szCs w:val="20"/>
        </w:rPr>
      </w:pPr>
      <w:r w:rsidRPr="00885F65">
        <w:rPr>
          <w:rFonts w:ascii="Arial" w:hAnsi="Arial" w:cs="Arial"/>
          <w:sz w:val="20"/>
          <w:szCs w:val="20"/>
        </w:rPr>
        <w:t>Na podlagi Zakona o javnem naročanju (ZJN-3, Uradni list RS, št. 91/2015</w:t>
      </w:r>
      <w:r w:rsidR="005E1DCD">
        <w:rPr>
          <w:rFonts w:ascii="Arial" w:hAnsi="Arial" w:cs="Arial"/>
          <w:sz w:val="20"/>
          <w:szCs w:val="20"/>
        </w:rPr>
        <w:t>, 14/2018</w:t>
      </w:r>
      <w:r w:rsidR="00885F65">
        <w:rPr>
          <w:rFonts w:ascii="Arial" w:hAnsi="Arial" w:cs="Arial"/>
          <w:sz w:val="20"/>
          <w:szCs w:val="20"/>
        </w:rPr>
        <w:t xml:space="preserve"> – v nadaljevanju ZJN-3</w:t>
      </w:r>
      <w:r w:rsidRPr="00885F65">
        <w:rPr>
          <w:rFonts w:ascii="Arial" w:hAnsi="Arial" w:cs="Arial"/>
          <w:sz w:val="20"/>
          <w:szCs w:val="20"/>
        </w:rPr>
        <w:t>) Prostovoljno gasilsko društvo Dol pri Hrastniku, Trg borcev NOB 1, 1431 Dol p</w:t>
      </w:r>
      <w:r w:rsidR="00AE1D37" w:rsidRPr="00885F65">
        <w:rPr>
          <w:rFonts w:ascii="Arial" w:hAnsi="Arial" w:cs="Arial"/>
          <w:sz w:val="20"/>
          <w:szCs w:val="20"/>
        </w:rPr>
        <w:t>r</w:t>
      </w:r>
      <w:r w:rsidRPr="00885F65">
        <w:rPr>
          <w:rFonts w:ascii="Arial" w:hAnsi="Arial" w:cs="Arial"/>
          <w:sz w:val="20"/>
          <w:szCs w:val="20"/>
        </w:rPr>
        <w:t>i Hrastniku, vabi zainteresirane ponudnike, da predložijo svojo pisno ponudbo v skladu s to razpisno dokumentacijo in sodelujejo v postopku oddaje javnega naročila.</w:t>
      </w:r>
    </w:p>
    <w:p w:rsidR="00F872B9" w:rsidRPr="00885F65" w:rsidRDefault="00FE77F2" w:rsidP="00F872B9">
      <w:pPr>
        <w:jc w:val="both"/>
        <w:rPr>
          <w:rFonts w:ascii="Arial" w:hAnsi="Arial" w:cs="Arial"/>
          <w:sz w:val="20"/>
          <w:szCs w:val="20"/>
        </w:rPr>
      </w:pPr>
      <w:r w:rsidRPr="00885F65">
        <w:rPr>
          <w:rFonts w:ascii="Arial" w:hAnsi="Arial" w:cs="Arial"/>
          <w:b/>
          <w:color w:val="000000"/>
          <w:u w:val="single"/>
        </w:rPr>
        <w:t>Predmet javnega naročila</w:t>
      </w:r>
      <w:r w:rsidR="00F872B9" w:rsidRPr="00885F65">
        <w:rPr>
          <w:rFonts w:ascii="Arial" w:hAnsi="Arial" w:cs="Arial"/>
          <w:color w:val="000000"/>
        </w:rPr>
        <w:t>:</w:t>
      </w:r>
      <w:r w:rsidR="00F872B9" w:rsidRPr="00885F65">
        <w:rPr>
          <w:rFonts w:ascii="Arial" w:hAnsi="Arial" w:cs="Arial"/>
          <w:color w:val="000000"/>
          <w:sz w:val="20"/>
          <w:szCs w:val="20"/>
        </w:rPr>
        <w:t xml:space="preserve"> </w:t>
      </w:r>
      <w:r w:rsidR="00AE1D37" w:rsidRPr="00885F65">
        <w:rPr>
          <w:rFonts w:ascii="Arial" w:hAnsi="Arial" w:cs="Arial"/>
          <w:color w:val="000000"/>
          <w:sz w:val="20"/>
          <w:szCs w:val="20"/>
        </w:rPr>
        <w:t xml:space="preserve">Gradnja gasilskega doma in pripadajoče komunalne infrastrukture </w:t>
      </w:r>
      <w:r w:rsidR="00C95493">
        <w:rPr>
          <w:rFonts w:ascii="Arial" w:hAnsi="Arial" w:cs="Arial"/>
          <w:color w:val="000000"/>
          <w:sz w:val="20"/>
          <w:szCs w:val="20"/>
        </w:rPr>
        <w:t>– faza 1</w:t>
      </w:r>
    </w:p>
    <w:p w:rsidR="00206644" w:rsidRDefault="00206644" w:rsidP="00F872B9">
      <w:pPr>
        <w:jc w:val="both"/>
        <w:rPr>
          <w:rFonts w:ascii="Arial" w:hAnsi="Arial" w:cs="Arial"/>
          <w:sz w:val="20"/>
          <w:szCs w:val="20"/>
        </w:rPr>
      </w:pPr>
      <w:r w:rsidRPr="00885F65">
        <w:rPr>
          <w:rFonts w:ascii="Arial" w:hAnsi="Arial" w:cs="Arial"/>
          <w:sz w:val="20"/>
          <w:szCs w:val="20"/>
        </w:rPr>
        <w:t xml:space="preserve">Naročilo se izvaja v skladu s projektom za izvedbo PZI, št. 17/18, ki ga je v mesecu decembru 2018 izdelala AKA, </w:t>
      </w:r>
      <w:proofErr w:type="spellStart"/>
      <w:r w:rsidRPr="00885F65">
        <w:rPr>
          <w:rFonts w:ascii="Arial" w:hAnsi="Arial" w:cs="Arial"/>
          <w:sz w:val="20"/>
          <w:szCs w:val="20"/>
        </w:rPr>
        <w:t>d.o.o</w:t>
      </w:r>
      <w:proofErr w:type="spellEnd"/>
      <w:r w:rsidRPr="00885F65">
        <w:rPr>
          <w:rFonts w:ascii="Arial" w:hAnsi="Arial" w:cs="Arial"/>
          <w:sz w:val="20"/>
          <w:szCs w:val="20"/>
        </w:rPr>
        <w:t>., Obrtniška cesta 14, Trbovlje.</w:t>
      </w:r>
    </w:p>
    <w:p w:rsidR="00640551" w:rsidRPr="00640551" w:rsidRDefault="00640551" w:rsidP="00F872B9">
      <w:pPr>
        <w:jc w:val="both"/>
        <w:rPr>
          <w:rFonts w:ascii="Arial" w:hAnsi="Arial" w:cs="Arial"/>
          <w:sz w:val="20"/>
          <w:szCs w:val="20"/>
        </w:rPr>
      </w:pPr>
      <w:r w:rsidRPr="00640551">
        <w:rPr>
          <w:rFonts w:ascii="Arial" w:hAnsi="Arial" w:cs="Arial"/>
          <w:sz w:val="20"/>
          <w:szCs w:val="20"/>
        </w:rPr>
        <w:t>Predmet tega javnega naročila je</w:t>
      </w:r>
      <w:r w:rsidR="00C454AA">
        <w:rPr>
          <w:rFonts w:ascii="Arial" w:hAnsi="Arial" w:cs="Arial"/>
          <w:sz w:val="20"/>
          <w:szCs w:val="20"/>
        </w:rPr>
        <w:t>:</w:t>
      </w:r>
      <w:r w:rsidRPr="00640551">
        <w:rPr>
          <w:rFonts w:ascii="Arial" w:hAnsi="Arial" w:cs="Arial"/>
          <w:sz w:val="20"/>
          <w:szCs w:val="20"/>
        </w:rPr>
        <w:t xml:space="preserve"> </w:t>
      </w:r>
    </w:p>
    <w:p w:rsidR="004F574F" w:rsidRPr="0089439D" w:rsidRDefault="005E1DCD" w:rsidP="0089439D">
      <w:pPr>
        <w:pStyle w:val="Odstavekseznama"/>
        <w:numPr>
          <w:ilvl w:val="0"/>
          <w:numId w:val="20"/>
        </w:numPr>
        <w:ind w:left="360"/>
        <w:jc w:val="both"/>
        <w:rPr>
          <w:rFonts w:ascii="Arial" w:hAnsi="Arial" w:cs="Arial"/>
          <w:sz w:val="20"/>
          <w:szCs w:val="20"/>
        </w:rPr>
      </w:pPr>
      <w:r w:rsidRPr="0089439D">
        <w:rPr>
          <w:rFonts w:ascii="Arial" w:hAnsi="Arial" w:cs="Arial"/>
          <w:sz w:val="20"/>
          <w:szCs w:val="20"/>
        </w:rPr>
        <w:t xml:space="preserve">gradnja </w:t>
      </w:r>
      <w:r w:rsidR="00640551" w:rsidRPr="0089439D">
        <w:rPr>
          <w:rFonts w:ascii="Arial" w:hAnsi="Arial" w:cs="Arial"/>
          <w:sz w:val="20"/>
          <w:szCs w:val="20"/>
        </w:rPr>
        <w:t>gasilskega doma</w:t>
      </w:r>
      <w:r w:rsidR="0089439D" w:rsidRPr="0089439D">
        <w:rPr>
          <w:rFonts w:ascii="Arial" w:hAnsi="Arial" w:cs="Arial"/>
          <w:sz w:val="20"/>
          <w:szCs w:val="20"/>
        </w:rPr>
        <w:t xml:space="preserve"> (</w:t>
      </w:r>
      <w:r w:rsidR="0089439D">
        <w:rPr>
          <w:rFonts w:ascii="Arial" w:hAnsi="Arial" w:cs="Arial"/>
          <w:sz w:val="20"/>
          <w:szCs w:val="20"/>
        </w:rPr>
        <w:t>O</w:t>
      </w:r>
      <w:r w:rsidR="00B076F0" w:rsidRPr="0089439D">
        <w:rPr>
          <w:rFonts w:ascii="Arial" w:hAnsi="Arial" w:cs="Arial"/>
          <w:sz w:val="20"/>
          <w:szCs w:val="20"/>
        </w:rPr>
        <w:t>bjekt je zasnovan v podolgovati  pravokotn</w:t>
      </w:r>
      <w:r w:rsidR="004F574F" w:rsidRPr="0089439D">
        <w:rPr>
          <w:rFonts w:ascii="Arial" w:hAnsi="Arial" w:cs="Arial"/>
          <w:sz w:val="20"/>
          <w:szCs w:val="20"/>
        </w:rPr>
        <w:t>i obliki</w:t>
      </w:r>
      <w:r w:rsidR="00640551" w:rsidRPr="0089439D">
        <w:rPr>
          <w:rFonts w:ascii="Arial" w:hAnsi="Arial" w:cs="Arial"/>
          <w:sz w:val="20"/>
          <w:szCs w:val="20"/>
        </w:rPr>
        <w:t xml:space="preserve"> </w:t>
      </w:r>
      <w:r w:rsidR="00C95493" w:rsidRPr="0089439D">
        <w:rPr>
          <w:rFonts w:ascii="Arial" w:hAnsi="Arial" w:cs="Arial"/>
          <w:sz w:val="20"/>
          <w:szCs w:val="20"/>
        </w:rPr>
        <w:t>tlorisn</w:t>
      </w:r>
      <w:r w:rsidR="004F574F" w:rsidRPr="0089439D">
        <w:rPr>
          <w:rFonts w:ascii="Arial" w:hAnsi="Arial" w:cs="Arial"/>
          <w:sz w:val="20"/>
          <w:szCs w:val="20"/>
        </w:rPr>
        <w:t>e</w:t>
      </w:r>
      <w:r w:rsidR="00C95493" w:rsidRPr="0089439D">
        <w:rPr>
          <w:rFonts w:ascii="Arial" w:hAnsi="Arial" w:cs="Arial"/>
          <w:sz w:val="20"/>
          <w:szCs w:val="20"/>
        </w:rPr>
        <w:t xml:space="preserve"> velikost</w:t>
      </w:r>
      <w:r w:rsidR="004F574F" w:rsidRPr="0089439D">
        <w:rPr>
          <w:rFonts w:ascii="Arial" w:hAnsi="Arial" w:cs="Arial"/>
          <w:sz w:val="20"/>
          <w:szCs w:val="20"/>
        </w:rPr>
        <w:t>i</w:t>
      </w:r>
      <w:r w:rsidR="00C95493" w:rsidRPr="0089439D">
        <w:rPr>
          <w:rFonts w:ascii="Arial" w:hAnsi="Arial" w:cs="Arial"/>
          <w:sz w:val="20"/>
          <w:szCs w:val="20"/>
        </w:rPr>
        <w:t xml:space="preserve"> osnovnega kubusa stavbe na stiku z zemljiščem 23,9 x 10,1 m</w:t>
      </w:r>
      <w:r w:rsidR="004F574F" w:rsidRPr="0089439D">
        <w:rPr>
          <w:rFonts w:ascii="Arial" w:hAnsi="Arial" w:cs="Arial"/>
          <w:sz w:val="20"/>
          <w:szCs w:val="20"/>
        </w:rPr>
        <w:t>; objekt je dvoetažen;</w:t>
      </w:r>
      <w:r w:rsidR="00C95493" w:rsidRPr="0089439D">
        <w:rPr>
          <w:rFonts w:ascii="Arial" w:hAnsi="Arial" w:cs="Arial"/>
          <w:sz w:val="20"/>
          <w:szCs w:val="20"/>
        </w:rPr>
        <w:t xml:space="preserve"> pritličje in nadstropje, najvišja višina stavbe 10,2 m</w:t>
      </w:r>
      <w:r w:rsidR="004F574F" w:rsidRPr="0089439D">
        <w:rPr>
          <w:rFonts w:ascii="Arial" w:hAnsi="Arial" w:cs="Arial"/>
          <w:sz w:val="20"/>
          <w:szCs w:val="20"/>
        </w:rPr>
        <w:t xml:space="preserve">; </w:t>
      </w:r>
      <w:r w:rsidR="00C95493" w:rsidRPr="0089439D">
        <w:rPr>
          <w:rFonts w:ascii="Arial" w:hAnsi="Arial" w:cs="Arial"/>
          <w:sz w:val="20"/>
          <w:szCs w:val="20"/>
        </w:rPr>
        <w:t>streha enokapnica v naklonu 9 stopin</w:t>
      </w:r>
      <w:r w:rsidR="00C454AA" w:rsidRPr="0089439D">
        <w:rPr>
          <w:rFonts w:ascii="Arial" w:hAnsi="Arial" w:cs="Arial"/>
          <w:sz w:val="20"/>
          <w:szCs w:val="20"/>
        </w:rPr>
        <w:t>j</w:t>
      </w:r>
      <w:r w:rsidR="00640551" w:rsidRPr="0089439D">
        <w:rPr>
          <w:rFonts w:ascii="Arial" w:hAnsi="Arial" w:cs="Arial"/>
          <w:sz w:val="20"/>
          <w:szCs w:val="20"/>
        </w:rPr>
        <w:t xml:space="preserve"> po kraj</w:t>
      </w:r>
      <w:r w:rsidR="004F574F" w:rsidRPr="0089439D">
        <w:rPr>
          <w:rFonts w:ascii="Arial" w:hAnsi="Arial" w:cs="Arial"/>
          <w:sz w:val="20"/>
          <w:szCs w:val="20"/>
        </w:rPr>
        <w:t>ši stranici objekta.</w:t>
      </w:r>
      <w:r w:rsidR="00640551" w:rsidRPr="0089439D">
        <w:rPr>
          <w:rFonts w:ascii="Arial" w:hAnsi="Arial" w:cs="Arial"/>
          <w:sz w:val="20"/>
          <w:szCs w:val="20"/>
        </w:rPr>
        <w:t xml:space="preserve"> </w:t>
      </w:r>
      <w:r w:rsidR="004F574F" w:rsidRPr="0089439D">
        <w:rPr>
          <w:rFonts w:ascii="Arial" w:hAnsi="Arial" w:cs="Arial"/>
          <w:sz w:val="20"/>
          <w:szCs w:val="20"/>
        </w:rPr>
        <w:t>V pritličju objekta bodo trije garažni prostori za gasilska vozila, garderobni prostor za operativne gasilce, shramba, delavnica, orodjarna, hladilnica, pisarna</w:t>
      </w:r>
      <w:r w:rsidR="00176416" w:rsidRPr="0089439D">
        <w:rPr>
          <w:rFonts w:ascii="Arial" w:hAnsi="Arial" w:cs="Arial"/>
          <w:sz w:val="20"/>
          <w:szCs w:val="20"/>
        </w:rPr>
        <w:t xml:space="preserve"> in s</w:t>
      </w:r>
      <w:r w:rsidR="004F574F" w:rsidRPr="0089439D">
        <w:rPr>
          <w:rFonts w:ascii="Arial" w:hAnsi="Arial" w:cs="Arial"/>
          <w:sz w:val="20"/>
          <w:szCs w:val="20"/>
        </w:rPr>
        <w:t>anitarije.</w:t>
      </w:r>
      <w:r w:rsidR="0089439D" w:rsidRPr="0089439D">
        <w:rPr>
          <w:rFonts w:ascii="Arial" w:hAnsi="Arial" w:cs="Arial"/>
          <w:sz w:val="20"/>
          <w:szCs w:val="20"/>
        </w:rPr>
        <w:t xml:space="preserve"> </w:t>
      </w:r>
      <w:r w:rsidR="004F574F" w:rsidRPr="0089439D">
        <w:rPr>
          <w:rFonts w:ascii="Arial" w:hAnsi="Arial" w:cs="Arial"/>
          <w:sz w:val="20"/>
          <w:szCs w:val="20"/>
        </w:rPr>
        <w:t>V 1. nadstropju  bo</w:t>
      </w:r>
      <w:r w:rsidR="00176416" w:rsidRPr="0089439D">
        <w:rPr>
          <w:rFonts w:ascii="Arial" w:hAnsi="Arial" w:cs="Arial"/>
          <w:sz w:val="20"/>
          <w:szCs w:val="20"/>
        </w:rPr>
        <w:t xml:space="preserve">do: </w:t>
      </w:r>
      <w:r w:rsidR="004F574F" w:rsidRPr="0089439D">
        <w:rPr>
          <w:rFonts w:ascii="Arial" w:hAnsi="Arial" w:cs="Arial"/>
          <w:sz w:val="20"/>
          <w:szCs w:val="20"/>
        </w:rPr>
        <w:t xml:space="preserve"> večnamenski prostor, dvorana, sejna soba, arhiv, čajna kuhinja</w:t>
      </w:r>
      <w:r w:rsidR="0068349A" w:rsidRPr="0089439D">
        <w:rPr>
          <w:rFonts w:ascii="Arial" w:hAnsi="Arial" w:cs="Arial"/>
          <w:sz w:val="20"/>
          <w:szCs w:val="20"/>
        </w:rPr>
        <w:t>, s</w:t>
      </w:r>
      <w:r w:rsidR="004F574F" w:rsidRPr="0089439D">
        <w:rPr>
          <w:rFonts w:ascii="Arial" w:hAnsi="Arial" w:cs="Arial"/>
          <w:sz w:val="20"/>
          <w:szCs w:val="20"/>
        </w:rPr>
        <w:t xml:space="preserve">anitarije, zunanji podest s stopniščem </w:t>
      </w:r>
      <w:r w:rsidR="0068349A" w:rsidRPr="0089439D">
        <w:rPr>
          <w:rFonts w:ascii="Arial" w:hAnsi="Arial" w:cs="Arial"/>
          <w:sz w:val="20"/>
          <w:szCs w:val="20"/>
        </w:rPr>
        <w:t>in stopnice</w:t>
      </w:r>
      <w:r w:rsidR="0089439D">
        <w:rPr>
          <w:rFonts w:ascii="Arial" w:hAnsi="Arial" w:cs="Arial"/>
          <w:sz w:val="20"/>
          <w:szCs w:val="20"/>
        </w:rPr>
        <w:t>)</w:t>
      </w:r>
      <w:r w:rsidR="0068349A" w:rsidRPr="0089439D">
        <w:rPr>
          <w:rFonts w:ascii="Arial" w:hAnsi="Arial" w:cs="Arial"/>
          <w:sz w:val="20"/>
          <w:szCs w:val="20"/>
        </w:rPr>
        <w:t xml:space="preserve">. </w:t>
      </w:r>
    </w:p>
    <w:p w:rsidR="005E1DCD" w:rsidRDefault="005E1DCD" w:rsidP="0068349A">
      <w:pPr>
        <w:pStyle w:val="Odstavekseznama"/>
        <w:numPr>
          <w:ilvl w:val="0"/>
          <w:numId w:val="20"/>
        </w:numPr>
        <w:ind w:left="360"/>
        <w:jc w:val="both"/>
        <w:rPr>
          <w:rFonts w:ascii="Arial" w:hAnsi="Arial" w:cs="Arial"/>
          <w:sz w:val="20"/>
          <w:szCs w:val="20"/>
        </w:rPr>
      </w:pPr>
      <w:r>
        <w:rPr>
          <w:rFonts w:ascii="Arial" w:hAnsi="Arial" w:cs="Arial"/>
          <w:sz w:val="20"/>
          <w:szCs w:val="20"/>
        </w:rPr>
        <w:t xml:space="preserve">izvedba pripadajoče komunalne infrastrukture in </w:t>
      </w:r>
    </w:p>
    <w:p w:rsidR="00640551" w:rsidRPr="00C454AA" w:rsidRDefault="00640551" w:rsidP="00C454AA">
      <w:pPr>
        <w:pStyle w:val="Odstavekseznama"/>
        <w:numPr>
          <w:ilvl w:val="0"/>
          <w:numId w:val="20"/>
        </w:numPr>
        <w:ind w:left="360"/>
        <w:jc w:val="both"/>
        <w:rPr>
          <w:rFonts w:ascii="Arial" w:hAnsi="Arial" w:cs="Arial"/>
          <w:sz w:val="20"/>
          <w:szCs w:val="20"/>
        </w:rPr>
      </w:pPr>
      <w:r w:rsidRPr="00C454AA">
        <w:rPr>
          <w:rFonts w:ascii="Arial" w:hAnsi="Arial" w:cs="Arial"/>
          <w:sz w:val="20"/>
          <w:szCs w:val="20"/>
        </w:rPr>
        <w:t>z</w:t>
      </w:r>
      <w:r w:rsidR="00C95493" w:rsidRPr="00C454AA">
        <w:rPr>
          <w:rFonts w:ascii="Arial" w:hAnsi="Arial" w:cs="Arial"/>
          <w:sz w:val="20"/>
          <w:szCs w:val="20"/>
        </w:rPr>
        <w:t>unanj</w:t>
      </w:r>
      <w:r w:rsidR="00264445">
        <w:rPr>
          <w:rFonts w:ascii="Arial" w:hAnsi="Arial" w:cs="Arial"/>
          <w:sz w:val="20"/>
          <w:szCs w:val="20"/>
        </w:rPr>
        <w:t>a</w:t>
      </w:r>
      <w:r w:rsidR="00C95493" w:rsidRPr="00C454AA">
        <w:rPr>
          <w:rFonts w:ascii="Arial" w:hAnsi="Arial" w:cs="Arial"/>
          <w:sz w:val="20"/>
          <w:szCs w:val="20"/>
        </w:rPr>
        <w:t xml:space="preserve"> uredit</w:t>
      </w:r>
      <w:r w:rsidR="00264445">
        <w:rPr>
          <w:rFonts w:ascii="Arial" w:hAnsi="Arial" w:cs="Arial"/>
          <w:sz w:val="20"/>
          <w:szCs w:val="20"/>
        </w:rPr>
        <w:t>e</w:t>
      </w:r>
      <w:r w:rsidRPr="00C454AA">
        <w:rPr>
          <w:rFonts w:ascii="Arial" w:hAnsi="Arial" w:cs="Arial"/>
          <w:sz w:val="20"/>
          <w:szCs w:val="20"/>
        </w:rPr>
        <w:t xml:space="preserve">v, ki </w:t>
      </w:r>
      <w:r w:rsidR="00C95493" w:rsidRPr="00C454AA">
        <w:rPr>
          <w:rFonts w:ascii="Arial" w:hAnsi="Arial" w:cs="Arial"/>
          <w:sz w:val="20"/>
          <w:szCs w:val="20"/>
        </w:rPr>
        <w:t>zajema izvedbo dveh armiranobetonskih opornih zidov (zid 1: dolžina 23 m, maksimalna višina 2,3 m; debelina 0</w:t>
      </w:r>
      <w:r w:rsidRPr="00C454AA">
        <w:rPr>
          <w:rFonts w:ascii="Arial" w:hAnsi="Arial" w:cs="Arial"/>
          <w:sz w:val="20"/>
          <w:szCs w:val="20"/>
        </w:rPr>
        <w:t>,</w:t>
      </w:r>
      <w:r w:rsidR="00C95493" w:rsidRPr="00C454AA">
        <w:rPr>
          <w:rFonts w:ascii="Arial" w:hAnsi="Arial" w:cs="Arial"/>
          <w:sz w:val="20"/>
          <w:szCs w:val="20"/>
        </w:rPr>
        <w:t>2 m; zid 2: dolžina 21,3 m, maksimalna višina 1,3 m, debelina 0,2 m), tlakovanje površin ob stavbi in ureditev šestih parkirnih mest.</w:t>
      </w:r>
    </w:p>
    <w:p w:rsidR="00AE1D37" w:rsidRPr="00640551" w:rsidRDefault="00640551" w:rsidP="00640551">
      <w:pPr>
        <w:jc w:val="both"/>
        <w:rPr>
          <w:rFonts w:ascii="Arial" w:hAnsi="Arial" w:cs="Arial"/>
          <w:sz w:val="20"/>
          <w:szCs w:val="20"/>
        </w:rPr>
      </w:pPr>
      <w:r w:rsidRPr="00640551">
        <w:rPr>
          <w:rFonts w:ascii="Arial" w:hAnsi="Arial" w:cs="Arial"/>
          <w:sz w:val="20"/>
          <w:szCs w:val="20"/>
        </w:rPr>
        <w:t xml:space="preserve">Gradnja nadstrešnice na zahodni strani objekta se izvede v II. fazi in ni predmet tega naročila.  </w:t>
      </w:r>
      <w:r w:rsidR="00C95493" w:rsidRPr="00640551">
        <w:rPr>
          <w:rFonts w:ascii="Arial" w:hAnsi="Arial" w:cs="Arial"/>
          <w:sz w:val="20"/>
          <w:szCs w:val="20"/>
        </w:rPr>
        <w:t xml:space="preserve"> </w:t>
      </w:r>
    </w:p>
    <w:p w:rsidR="00F872B9" w:rsidRPr="00885F65" w:rsidRDefault="00F872B9" w:rsidP="00F872B9">
      <w:pPr>
        <w:spacing w:before="225" w:after="225" w:line="240" w:lineRule="auto"/>
        <w:jc w:val="both"/>
        <w:rPr>
          <w:rFonts w:ascii="Arial" w:hAnsi="Arial" w:cs="Arial"/>
          <w:color w:val="000000"/>
          <w:sz w:val="20"/>
          <w:szCs w:val="20"/>
        </w:rPr>
      </w:pPr>
      <w:r w:rsidRPr="00262E27">
        <w:rPr>
          <w:rFonts w:ascii="Arial" w:hAnsi="Arial" w:cs="Arial"/>
          <w:b/>
          <w:u w:val="single"/>
        </w:rPr>
        <w:t>Rok izvedbe:</w:t>
      </w:r>
      <w:r w:rsidRPr="00262E27">
        <w:rPr>
          <w:rFonts w:ascii="Arial" w:hAnsi="Arial" w:cs="Arial"/>
          <w:sz w:val="20"/>
          <w:szCs w:val="20"/>
        </w:rPr>
        <w:t xml:space="preserve"> </w:t>
      </w:r>
      <w:r w:rsidR="00206644" w:rsidRPr="00885F65">
        <w:rPr>
          <w:rFonts w:ascii="Arial" w:hAnsi="Arial" w:cs="Arial"/>
          <w:color w:val="000000"/>
          <w:sz w:val="20"/>
          <w:szCs w:val="20"/>
        </w:rPr>
        <w:t>gradnja se mora izvesti in omogočati prido</w:t>
      </w:r>
      <w:r w:rsidR="00E32486" w:rsidRPr="00885F65">
        <w:rPr>
          <w:rFonts w:ascii="Arial" w:hAnsi="Arial" w:cs="Arial"/>
          <w:color w:val="000000"/>
          <w:sz w:val="20"/>
          <w:szCs w:val="20"/>
        </w:rPr>
        <w:t>b</w:t>
      </w:r>
      <w:r w:rsidR="00206644" w:rsidRPr="00885F65">
        <w:rPr>
          <w:rFonts w:ascii="Arial" w:hAnsi="Arial" w:cs="Arial"/>
          <w:color w:val="000000"/>
          <w:sz w:val="20"/>
          <w:szCs w:val="20"/>
        </w:rPr>
        <w:t>ite</w:t>
      </w:r>
      <w:r w:rsidR="00E32486" w:rsidRPr="00885F65">
        <w:rPr>
          <w:rFonts w:ascii="Arial" w:hAnsi="Arial" w:cs="Arial"/>
          <w:color w:val="000000"/>
          <w:sz w:val="20"/>
          <w:szCs w:val="20"/>
        </w:rPr>
        <w:t>v</w:t>
      </w:r>
      <w:r w:rsidR="00206644" w:rsidRPr="00885F65">
        <w:rPr>
          <w:rFonts w:ascii="Arial" w:hAnsi="Arial" w:cs="Arial"/>
          <w:color w:val="000000"/>
          <w:sz w:val="20"/>
          <w:szCs w:val="20"/>
        </w:rPr>
        <w:t xml:space="preserve"> uporabnega dovoljenja </w:t>
      </w:r>
      <w:r w:rsidR="00724537">
        <w:rPr>
          <w:rFonts w:ascii="Arial" w:hAnsi="Arial" w:cs="Arial"/>
          <w:color w:val="000000"/>
          <w:sz w:val="20"/>
          <w:szCs w:val="20"/>
        </w:rPr>
        <w:t>d</w:t>
      </w:r>
      <w:r w:rsidR="00206644" w:rsidRPr="00885F65">
        <w:rPr>
          <w:rFonts w:ascii="Arial" w:hAnsi="Arial" w:cs="Arial"/>
          <w:color w:val="000000"/>
          <w:sz w:val="20"/>
          <w:szCs w:val="20"/>
        </w:rPr>
        <w:t xml:space="preserve">o  </w:t>
      </w:r>
      <w:r w:rsidR="00262E27">
        <w:rPr>
          <w:rFonts w:ascii="Arial" w:hAnsi="Arial" w:cs="Arial"/>
          <w:color w:val="000000"/>
          <w:sz w:val="20"/>
          <w:szCs w:val="20"/>
        </w:rPr>
        <w:t xml:space="preserve">31. 5. </w:t>
      </w:r>
      <w:r w:rsidR="00206644" w:rsidRPr="00885F65">
        <w:rPr>
          <w:rFonts w:ascii="Arial" w:hAnsi="Arial" w:cs="Arial"/>
          <w:color w:val="000000"/>
          <w:sz w:val="20"/>
          <w:szCs w:val="20"/>
        </w:rPr>
        <w:t>2020. Dela se pričnejo najpozneje v rok</w:t>
      </w:r>
      <w:r w:rsidR="00E32486" w:rsidRPr="00885F65">
        <w:rPr>
          <w:rFonts w:ascii="Arial" w:hAnsi="Arial" w:cs="Arial"/>
          <w:color w:val="000000"/>
          <w:sz w:val="20"/>
          <w:szCs w:val="20"/>
        </w:rPr>
        <w:t>u</w:t>
      </w:r>
      <w:r w:rsidR="00206644" w:rsidRPr="00885F65">
        <w:rPr>
          <w:rFonts w:ascii="Arial" w:hAnsi="Arial" w:cs="Arial"/>
          <w:color w:val="000000"/>
          <w:sz w:val="20"/>
          <w:szCs w:val="20"/>
        </w:rPr>
        <w:t xml:space="preserve"> 8-ih dni od</w:t>
      </w:r>
      <w:r w:rsidR="00F1605F">
        <w:rPr>
          <w:rFonts w:ascii="Arial" w:hAnsi="Arial" w:cs="Arial"/>
          <w:color w:val="000000"/>
          <w:sz w:val="20"/>
          <w:szCs w:val="20"/>
        </w:rPr>
        <w:t xml:space="preserve"> uvedbe v delo in </w:t>
      </w:r>
      <w:r w:rsidR="00206644" w:rsidRPr="00885F65">
        <w:rPr>
          <w:rFonts w:ascii="Arial" w:hAnsi="Arial" w:cs="Arial"/>
          <w:color w:val="000000"/>
          <w:sz w:val="20"/>
          <w:szCs w:val="20"/>
        </w:rPr>
        <w:t>prijave pričetka gradnje pri pr</w:t>
      </w:r>
      <w:r w:rsidR="00E32486" w:rsidRPr="00885F65">
        <w:rPr>
          <w:rFonts w:ascii="Arial" w:hAnsi="Arial" w:cs="Arial"/>
          <w:color w:val="000000"/>
          <w:sz w:val="20"/>
          <w:szCs w:val="20"/>
        </w:rPr>
        <w:t>i</w:t>
      </w:r>
      <w:r w:rsidR="00206644" w:rsidRPr="00885F65">
        <w:rPr>
          <w:rFonts w:ascii="Arial" w:hAnsi="Arial" w:cs="Arial"/>
          <w:color w:val="000000"/>
          <w:sz w:val="20"/>
          <w:szCs w:val="20"/>
        </w:rPr>
        <w:t xml:space="preserve">stojnem organu. </w:t>
      </w:r>
      <w:r w:rsidRPr="00885F65">
        <w:rPr>
          <w:rFonts w:ascii="Arial" w:hAnsi="Arial" w:cs="Arial"/>
          <w:color w:val="000000"/>
          <w:sz w:val="20"/>
          <w:szCs w:val="20"/>
        </w:rPr>
        <w:t xml:space="preserve"> </w:t>
      </w:r>
    </w:p>
    <w:p w:rsidR="00F872B9" w:rsidRPr="006C738C" w:rsidRDefault="00F872B9" w:rsidP="00F872B9">
      <w:pPr>
        <w:spacing w:before="225" w:after="225" w:line="240" w:lineRule="auto"/>
        <w:jc w:val="both"/>
        <w:rPr>
          <w:rFonts w:ascii="Arial" w:hAnsi="Arial" w:cs="Arial"/>
          <w:sz w:val="20"/>
          <w:szCs w:val="20"/>
        </w:rPr>
      </w:pPr>
      <w:r w:rsidRPr="006C738C">
        <w:rPr>
          <w:rFonts w:ascii="Arial" w:hAnsi="Arial" w:cs="Arial"/>
          <w:b/>
          <w:u w:val="single"/>
        </w:rPr>
        <w:t>Delitev naročila na sklope</w:t>
      </w:r>
      <w:r w:rsidRPr="006C738C">
        <w:rPr>
          <w:rFonts w:ascii="Arial" w:hAnsi="Arial" w:cs="Arial"/>
          <w:b/>
          <w:sz w:val="20"/>
          <w:szCs w:val="20"/>
          <w:u w:val="single"/>
        </w:rPr>
        <w:t xml:space="preserve">: </w:t>
      </w:r>
      <w:r w:rsidRPr="006C738C">
        <w:rPr>
          <w:rFonts w:ascii="Arial" w:hAnsi="Arial" w:cs="Arial"/>
          <w:sz w:val="20"/>
          <w:szCs w:val="20"/>
        </w:rPr>
        <w:t>naročilo se oddaja celovito.</w:t>
      </w:r>
    </w:p>
    <w:p w:rsidR="00AB0F99" w:rsidRPr="006B2496" w:rsidRDefault="00AB0F99" w:rsidP="00AB0F99">
      <w:pPr>
        <w:jc w:val="both"/>
        <w:rPr>
          <w:rFonts w:ascii="Arial" w:hAnsi="Arial" w:cs="Arial"/>
        </w:rPr>
      </w:pPr>
      <w:r w:rsidRPr="006B2496">
        <w:rPr>
          <w:rFonts w:ascii="Arial" w:hAnsi="Arial" w:cs="Arial"/>
          <w:b/>
          <w:u w:val="single"/>
        </w:rPr>
        <w:t>Vir financiranja</w:t>
      </w:r>
      <w:r w:rsidR="006B2496" w:rsidRPr="006B2496">
        <w:rPr>
          <w:rFonts w:ascii="Arial" w:hAnsi="Arial" w:cs="Arial"/>
          <w:b/>
          <w:u w:val="single"/>
        </w:rPr>
        <w:t>:</w:t>
      </w:r>
      <w:r w:rsidR="006B2496" w:rsidRPr="006B2496">
        <w:rPr>
          <w:rFonts w:ascii="Arial" w:hAnsi="Arial" w:cs="Arial"/>
        </w:rPr>
        <w:t xml:space="preserve"> </w:t>
      </w:r>
      <w:r w:rsidRPr="00403152">
        <w:rPr>
          <w:rFonts w:ascii="Arial" w:hAnsi="Arial" w:cs="Arial"/>
          <w:sz w:val="20"/>
          <w:szCs w:val="20"/>
        </w:rPr>
        <w:t xml:space="preserve">zagotovljena lastna sredstva in </w:t>
      </w:r>
      <w:proofErr w:type="spellStart"/>
      <w:r w:rsidRPr="00403152">
        <w:rPr>
          <w:rFonts w:ascii="Arial" w:hAnsi="Arial" w:cs="Arial"/>
          <w:sz w:val="20"/>
          <w:szCs w:val="20"/>
        </w:rPr>
        <w:t>sofinancerska</w:t>
      </w:r>
      <w:proofErr w:type="spellEnd"/>
      <w:r w:rsidRPr="00403152">
        <w:rPr>
          <w:rFonts w:ascii="Arial" w:hAnsi="Arial" w:cs="Arial"/>
          <w:sz w:val="20"/>
          <w:szCs w:val="20"/>
        </w:rPr>
        <w:t xml:space="preserve"> sredstva Občine Hrastnik.</w:t>
      </w:r>
      <w:r w:rsidRPr="006B2496">
        <w:rPr>
          <w:rFonts w:ascii="Arial" w:hAnsi="Arial" w:cs="Arial"/>
        </w:rPr>
        <w:t xml:space="preserve"> </w:t>
      </w:r>
    </w:p>
    <w:p w:rsidR="00E32486" w:rsidRPr="00885F65" w:rsidRDefault="00E32486" w:rsidP="00F872B9">
      <w:pPr>
        <w:pStyle w:val="Paragraf"/>
        <w:jc w:val="both"/>
        <w:rPr>
          <w:rFonts w:ascii="Arial" w:hAnsi="Arial" w:cs="Arial"/>
          <w:sz w:val="20"/>
          <w:szCs w:val="20"/>
        </w:rPr>
      </w:pPr>
      <w:r w:rsidRPr="00885F65">
        <w:rPr>
          <w:rFonts w:ascii="Arial" w:hAnsi="Arial" w:cs="Arial"/>
          <w:b/>
          <w:sz w:val="22"/>
          <w:szCs w:val="22"/>
          <w:u w:val="single"/>
        </w:rPr>
        <w:t>Način oddaje javnega naročila:</w:t>
      </w:r>
      <w:r w:rsidRPr="00885F65">
        <w:rPr>
          <w:rFonts w:ascii="Arial" w:hAnsi="Arial" w:cs="Arial"/>
          <w:sz w:val="20"/>
          <w:szCs w:val="20"/>
        </w:rPr>
        <w:t xml:space="preserve"> za oddajo predmetnega naročila se v skladu s 47</w:t>
      </w:r>
      <w:r w:rsidR="00045578">
        <w:rPr>
          <w:rFonts w:ascii="Arial" w:hAnsi="Arial" w:cs="Arial"/>
          <w:sz w:val="20"/>
          <w:szCs w:val="20"/>
        </w:rPr>
        <w:t>.</w:t>
      </w:r>
      <w:r w:rsidRPr="00885F65">
        <w:rPr>
          <w:rFonts w:ascii="Arial" w:hAnsi="Arial" w:cs="Arial"/>
          <w:sz w:val="20"/>
          <w:szCs w:val="20"/>
        </w:rPr>
        <w:t xml:space="preserve"> členom ZJN-3 izvede postopek naročila male vrednosti. </w:t>
      </w:r>
    </w:p>
    <w:p w:rsidR="00E32486" w:rsidRPr="00885F65" w:rsidRDefault="00E32486" w:rsidP="00F872B9">
      <w:pPr>
        <w:pStyle w:val="Paragraf"/>
        <w:jc w:val="both"/>
        <w:rPr>
          <w:rFonts w:ascii="Arial" w:hAnsi="Arial" w:cs="Arial"/>
          <w:sz w:val="20"/>
          <w:szCs w:val="20"/>
        </w:rPr>
      </w:pPr>
      <w:r w:rsidRPr="00885F65">
        <w:rPr>
          <w:rFonts w:ascii="Arial" w:hAnsi="Arial" w:cs="Arial"/>
          <w:sz w:val="20"/>
          <w:szCs w:val="20"/>
        </w:rPr>
        <w:t xml:space="preserve">Naročnik bo na podlagi pogojev in meril, določenih v razpisni dokumentaciji, izbral ponudnika, s </w:t>
      </w:r>
      <w:r w:rsidR="00FE77F2" w:rsidRPr="00885F65">
        <w:rPr>
          <w:rFonts w:ascii="Arial" w:hAnsi="Arial" w:cs="Arial"/>
          <w:sz w:val="20"/>
          <w:szCs w:val="20"/>
        </w:rPr>
        <w:t>k</w:t>
      </w:r>
      <w:r w:rsidRPr="00885F65">
        <w:rPr>
          <w:rFonts w:ascii="Arial" w:hAnsi="Arial" w:cs="Arial"/>
          <w:sz w:val="20"/>
          <w:szCs w:val="20"/>
        </w:rPr>
        <w:t>ate</w:t>
      </w:r>
      <w:r w:rsidR="00FE77F2" w:rsidRPr="00885F65">
        <w:rPr>
          <w:rFonts w:ascii="Arial" w:hAnsi="Arial" w:cs="Arial"/>
          <w:sz w:val="20"/>
          <w:szCs w:val="20"/>
        </w:rPr>
        <w:t>r</w:t>
      </w:r>
      <w:r w:rsidRPr="00885F65">
        <w:rPr>
          <w:rFonts w:ascii="Arial" w:hAnsi="Arial" w:cs="Arial"/>
          <w:sz w:val="20"/>
          <w:szCs w:val="20"/>
        </w:rPr>
        <w:t xml:space="preserve">im bo sklenil pogodbo za izvedbo gradnje.   </w:t>
      </w:r>
    </w:p>
    <w:p w:rsidR="00F872B9" w:rsidRPr="00885F65" w:rsidRDefault="00E32486" w:rsidP="00F872B9">
      <w:pPr>
        <w:pStyle w:val="Paragraf"/>
        <w:jc w:val="both"/>
        <w:rPr>
          <w:rFonts w:ascii="Arial" w:hAnsi="Arial" w:cs="Arial"/>
          <w:b/>
          <w:sz w:val="22"/>
          <w:szCs w:val="22"/>
          <w:u w:val="single"/>
        </w:rPr>
      </w:pPr>
      <w:r w:rsidRPr="00885F65">
        <w:rPr>
          <w:rFonts w:ascii="Arial" w:hAnsi="Arial" w:cs="Arial"/>
          <w:b/>
          <w:sz w:val="22"/>
          <w:szCs w:val="22"/>
          <w:u w:val="single"/>
        </w:rPr>
        <w:t xml:space="preserve">Rok in način predložitve ponudbe:  </w:t>
      </w:r>
    </w:p>
    <w:tbl>
      <w:tblPr>
        <w:tblStyle w:val="NormalTablePHPDOCX"/>
        <w:tblW w:w="5000" w:type="pct"/>
        <w:tblLook w:val="04A0" w:firstRow="1" w:lastRow="0" w:firstColumn="1" w:lastColumn="0" w:noHBand="0" w:noVBand="1"/>
      </w:tblPr>
      <w:tblGrid>
        <w:gridCol w:w="4891"/>
        <w:gridCol w:w="4169"/>
      </w:tblGrid>
      <w:tr w:rsidR="00F872B9" w:rsidRPr="00885F65" w:rsidTr="00C95493">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72B9" w:rsidRPr="00885F65" w:rsidRDefault="00F872B9" w:rsidP="00C95493">
            <w:pPr>
              <w:rPr>
                <w:rFonts w:ascii="Arial" w:hAnsi="Arial" w:cs="Arial"/>
              </w:rPr>
            </w:pPr>
            <w:r w:rsidRPr="00885F65">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72B9" w:rsidRPr="00045578" w:rsidRDefault="00F872B9" w:rsidP="00FE77F2">
            <w:pPr>
              <w:jc w:val="right"/>
              <w:rPr>
                <w:rFonts w:ascii="Arial" w:hAnsi="Arial" w:cs="Arial"/>
                <w:color w:val="000000" w:themeColor="text1"/>
              </w:rPr>
            </w:pPr>
            <w:r w:rsidRPr="00045578">
              <w:rPr>
                <w:rFonts w:ascii="Arial" w:hAnsi="Arial" w:cs="Arial"/>
                <w:color w:val="000000" w:themeColor="text1"/>
                <w:position w:val="-2"/>
                <w:sz w:val="18"/>
                <w:szCs w:val="18"/>
              </w:rPr>
              <w:t xml:space="preserve">do </w:t>
            </w:r>
            <w:r w:rsidR="00674FE3">
              <w:rPr>
                <w:rFonts w:ascii="Arial" w:hAnsi="Arial" w:cs="Arial"/>
                <w:color w:val="000000" w:themeColor="text1"/>
                <w:position w:val="-2"/>
                <w:sz w:val="18"/>
                <w:szCs w:val="18"/>
              </w:rPr>
              <w:t>7</w:t>
            </w:r>
            <w:r w:rsidRPr="00045578">
              <w:rPr>
                <w:rFonts w:ascii="Arial" w:hAnsi="Arial" w:cs="Arial"/>
                <w:color w:val="000000" w:themeColor="text1"/>
                <w:position w:val="-2"/>
                <w:sz w:val="18"/>
                <w:szCs w:val="18"/>
              </w:rPr>
              <w:t xml:space="preserve">. </w:t>
            </w:r>
            <w:r w:rsidR="00045578" w:rsidRPr="00045578">
              <w:rPr>
                <w:rFonts w:ascii="Arial" w:hAnsi="Arial" w:cs="Arial"/>
                <w:color w:val="000000" w:themeColor="text1"/>
                <w:position w:val="-2"/>
                <w:sz w:val="18"/>
                <w:szCs w:val="18"/>
              </w:rPr>
              <w:t>6</w:t>
            </w:r>
            <w:r w:rsidRPr="00045578">
              <w:rPr>
                <w:rFonts w:ascii="Arial" w:hAnsi="Arial" w:cs="Arial"/>
                <w:color w:val="000000" w:themeColor="text1"/>
                <w:position w:val="-2"/>
                <w:sz w:val="18"/>
                <w:szCs w:val="18"/>
              </w:rPr>
              <w:t>. 201</w:t>
            </w:r>
            <w:r w:rsidR="00AE1D37" w:rsidRPr="00045578">
              <w:rPr>
                <w:rFonts w:ascii="Arial" w:hAnsi="Arial" w:cs="Arial"/>
                <w:color w:val="000000" w:themeColor="text1"/>
                <w:position w:val="-2"/>
                <w:sz w:val="18"/>
                <w:szCs w:val="18"/>
              </w:rPr>
              <w:t>9</w:t>
            </w:r>
            <w:r w:rsidRPr="00045578">
              <w:rPr>
                <w:rFonts w:ascii="Arial" w:hAnsi="Arial" w:cs="Arial"/>
                <w:color w:val="000000" w:themeColor="text1"/>
                <w:position w:val="-2"/>
                <w:sz w:val="18"/>
                <w:szCs w:val="18"/>
              </w:rPr>
              <w:t xml:space="preserve"> do </w:t>
            </w:r>
            <w:r w:rsidR="005200DE">
              <w:rPr>
                <w:rFonts w:ascii="Arial" w:hAnsi="Arial" w:cs="Arial"/>
                <w:color w:val="000000" w:themeColor="text1"/>
                <w:position w:val="-2"/>
                <w:sz w:val="18"/>
                <w:szCs w:val="18"/>
              </w:rPr>
              <w:t>9</w:t>
            </w:r>
            <w:r w:rsidRPr="00045578">
              <w:rPr>
                <w:rFonts w:ascii="Arial" w:hAnsi="Arial" w:cs="Arial"/>
                <w:color w:val="000000" w:themeColor="text1"/>
                <w:position w:val="-2"/>
                <w:sz w:val="18"/>
                <w:szCs w:val="18"/>
              </w:rPr>
              <w:t>:00</w:t>
            </w:r>
          </w:p>
        </w:tc>
      </w:tr>
      <w:tr w:rsidR="00F872B9" w:rsidRPr="00885F65" w:rsidTr="00C95493">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72B9" w:rsidRPr="00885F65" w:rsidRDefault="00F872B9" w:rsidP="00C95493">
            <w:pPr>
              <w:rPr>
                <w:rFonts w:ascii="Arial" w:hAnsi="Arial" w:cs="Arial"/>
              </w:rPr>
            </w:pPr>
            <w:r w:rsidRPr="00885F65">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72B9" w:rsidRPr="00045578" w:rsidRDefault="00F872B9" w:rsidP="00AE1D37">
            <w:pPr>
              <w:jc w:val="right"/>
              <w:rPr>
                <w:rFonts w:ascii="Arial" w:hAnsi="Arial" w:cs="Arial"/>
                <w:color w:val="000000" w:themeColor="text1"/>
              </w:rPr>
            </w:pPr>
            <w:r w:rsidRPr="00045578">
              <w:rPr>
                <w:rFonts w:ascii="Arial" w:hAnsi="Arial" w:cs="Arial"/>
                <w:color w:val="000000" w:themeColor="text1"/>
                <w:position w:val="-2"/>
                <w:sz w:val="18"/>
                <w:szCs w:val="18"/>
              </w:rPr>
              <w:t xml:space="preserve">do </w:t>
            </w:r>
            <w:r w:rsidR="00674FE3">
              <w:rPr>
                <w:rFonts w:ascii="Arial" w:hAnsi="Arial" w:cs="Arial"/>
                <w:color w:val="000000" w:themeColor="text1"/>
                <w:position w:val="-2"/>
                <w:sz w:val="18"/>
                <w:szCs w:val="18"/>
              </w:rPr>
              <w:t>14</w:t>
            </w:r>
            <w:r w:rsidRPr="00045578">
              <w:rPr>
                <w:rFonts w:ascii="Arial" w:hAnsi="Arial" w:cs="Arial"/>
                <w:color w:val="000000" w:themeColor="text1"/>
                <w:position w:val="-2"/>
                <w:sz w:val="18"/>
                <w:szCs w:val="18"/>
              </w:rPr>
              <w:t xml:space="preserve">. </w:t>
            </w:r>
            <w:r w:rsidR="00045578" w:rsidRPr="00045578">
              <w:rPr>
                <w:rFonts w:ascii="Arial" w:hAnsi="Arial" w:cs="Arial"/>
                <w:color w:val="000000" w:themeColor="text1"/>
                <w:position w:val="-2"/>
                <w:sz w:val="18"/>
                <w:szCs w:val="18"/>
              </w:rPr>
              <w:t>6</w:t>
            </w:r>
            <w:r w:rsidRPr="00045578">
              <w:rPr>
                <w:rFonts w:ascii="Arial" w:hAnsi="Arial" w:cs="Arial"/>
                <w:color w:val="000000" w:themeColor="text1"/>
                <w:position w:val="-2"/>
                <w:sz w:val="18"/>
                <w:szCs w:val="18"/>
              </w:rPr>
              <w:t>. 201</w:t>
            </w:r>
            <w:r w:rsidR="00AE1D37" w:rsidRPr="00045578">
              <w:rPr>
                <w:rFonts w:ascii="Arial" w:hAnsi="Arial" w:cs="Arial"/>
                <w:color w:val="000000" w:themeColor="text1"/>
                <w:position w:val="-2"/>
                <w:sz w:val="18"/>
                <w:szCs w:val="18"/>
              </w:rPr>
              <w:t>9</w:t>
            </w:r>
            <w:r w:rsidRPr="00045578">
              <w:rPr>
                <w:rFonts w:ascii="Arial" w:hAnsi="Arial" w:cs="Arial"/>
                <w:color w:val="000000" w:themeColor="text1"/>
                <w:position w:val="-2"/>
                <w:sz w:val="18"/>
                <w:szCs w:val="18"/>
              </w:rPr>
              <w:t xml:space="preserve"> do </w:t>
            </w:r>
            <w:r w:rsidR="00674FE3">
              <w:rPr>
                <w:rFonts w:ascii="Arial" w:hAnsi="Arial" w:cs="Arial"/>
                <w:color w:val="000000" w:themeColor="text1"/>
                <w:position w:val="-2"/>
                <w:sz w:val="18"/>
                <w:szCs w:val="18"/>
              </w:rPr>
              <w:t>9</w:t>
            </w:r>
            <w:r w:rsidRPr="00045578">
              <w:rPr>
                <w:rFonts w:ascii="Arial" w:hAnsi="Arial" w:cs="Arial"/>
                <w:color w:val="000000" w:themeColor="text1"/>
                <w:position w:val="-2"/>
                <w:sz w:val="18"/>
                <w:szCs w:val="18"/>
              </w:rPr>
              <w:t>:00</w:t>
            </w:r>
          </w:p>
        </w:tc>
      </w:tr>
      <w:tr w:rsidR="00F872B9" w:rsidRPr="00885F65" w:rsidTr="00C95493">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72B9" w:rsidRPr="00885F65" w:rsidRDefault="00FE77F2" w:rsidP="00FE77F2">
            <w:pPr>
              <w:rPr>
                <w:rFonts w:ascii="Arial" w:hAnsi="Arial" w:cs="Arial"/>
              </w:rPr>
            </w:pPr>
            <w:r w:rsidRPr="00885F65">
              <w:rPr>
                <w:rFonts w:ascii="Arial" w:hAnsi="Arial" w:cs="Arial"/>
                <w:color w:val="000000"/>
                <w:position w:val="-2"/>
                <w:sz w:val="18"/>
                <w:szCs w:val="18"/>
              </w:rPr>
              <w:t xml:space="preserve">Rok za oddajo </w:t>
            </w:r>
            <w:r w:rsidR="00F872B9" w:rsidRPr="00885F65">
              <w:rPr>
                <w:rFonts w:ascii="Arial" w:hAnsi="Arial" w:cs="Arial"/>
                <w:color w:val="000000"/>
                <w:position w:val="-2"/>
                <w:sz w:val="18"/>
                <w:szCs w:val="18"/>
              </w:rPr>
              <w:t>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72B9" w:rsidRPr="00045578" w:rsidRDefault="00F872B9" w:rsidP="00AE1D37">
            <w:pPr>
              <w:jc w:val="right"/>
              <w:rPr>
                <w:rFonts w:ascii="Arial" w:hAnsi="Arial" w:cs="Arial"/>
                <w:color w:val="000000" w:themeColor="text1"/>
              </w:rPr>
            </w:pPr>
            <w:r w:rsidRPr="00045578">
              <w:rPr>
                <w:rFonts w:ascii="Arial" w:hAnsi="Arial" w:cs="Arial"/>
                <w:color w:val="000000" w:themeColor="text1"/>
                <w:position w:val="-2"/>
                <w:sz w:val="18"/>
                <w:szCs w:val="18"/>
              </w:rPr>
              <w:t xml:space="preserve">do </w:t>
            </w:r>
            <w:r w:rsidR="00674FE3">
              <w:rPr>
                <w:rFonts w:ascii="Arial" w:hAnsi="Arial" w:cs="Arial"/>
                <w:color w:val="000000" w:themeColor="text1"/>
                <w:position w:val="-2"/>
                <w:sz w:val="18"/>
                <w:szCs w:val="18"/>
              </w:rPr>
              <w:t>14</w:t>
            </w:r>
            <w:r w:rsidRPr="00045578">
              <w:rPr>
                <w:rFonts w:ascii="Arial" w:hAnsi="Arial" w:cs="Arial"/>
                <w:color w:val="000000" w:themeColor="text1"/>
                <w:position w:val="-2"/>
                <w:sz w:val="18"/>
                <w:szCs w:val="18"/>
              </w:rPr>
              <w:t xml:space="preserve">. </w:t>
            </w:r>
            <w:r w:rsidR="00045578" w:rsidRPr="00045578">
              <w:rPr>
                <w:rFonts w:ascii="Arial" w:hAnsi="Arial" w:cs="Arial"/>
                <w:color w:val="000000" w:themeColor="text1"/>
                <w:position w:val="-2"/>
                <w:sz w:val="18"/>
                <w:szCs w:val="18"/>
              </w:rPr>
              <w:t>6</w:t>
            </w:r>
            <w:r w:rsidRPr="00045578">
              <w:rPr>
                <w:rFonts w:ascii="Arial" w:hAnsi="Arial" w:cs="Arial"/>
                <w:color w:val="000000" w:themeColor="text1"/>
                <w:position w:val="-2"/>
                <w:sz w:val="18"/>
                <w:szCs w:val="18"/>
              </w:rPr>
              <w:t>. 201</w:t>
            </w:r>
            <w:r w:rsidR="00885F65" w:rsidRPr="00045578">
              <w:rPr>
                <w:rFonts w:ascii="Arial" w:hAnsi="Arial" w:cs="Arial"/>
                <w:color w:val="000000" w:themeColor="text1"/>
                <w:position w:val="-2"/>
                <w:sz w:val="18"/>
                <w:szCs w:val="18"/>
              </w:rPr>
              <w:t>9</w:t>
            </w:r>
            <w:r w:rsidRPr="00045578">
              <w:rPr>
                <w:rFonts w:ascii="Arial" w:hAnsi="Arial" w:cs="Arial"/>
                <w:color w:val="000000" w:themeColor="text1"/>
                <w:position w:val="-2"/>
                <w:sz w:val="18"/>
                <w:szCs w:val="18"/>
              </w:rPr>
              <w:t xml:space="preserve"> do </w:t>
            </w:r>
            <w:r w:rsidR="00674FE3">
              <w:rPr>
                <w:rFonts w:ascii="Arial" w:hAnsi="Arial" w:cs="Arial"/>
                <w:color w:val="000000" w:themeColor="text1"/>
                <w:position w:val="-2"/>
                <w:sz w:val="18"/>
                <w:szCs w:val="18"/>
              </w:rPr>
              <w:t>9</w:t>
            </w:r>
            <w:r w:rsidRPr="00045578">
              <w:rPr>
                <w:rFonts w:ascii="Arial" w:hAnsi="Arial" w:cs="Arial"/>
                <w:color w:val="000000" w:themeColor="text1"/>
                <w:position w:val="-2"/>
                <w:sz w:val="18"/>
                <w:szCs w:val="18"/>
              </w:rPr>
              <w:t>:00</w:t>
            </w:r>
          </w:p>
        </w:tc>
      </w:tr>
    </w:tbl>
    <w:p w:rsidR="00FE77F2" w:rsidRPr="00885F65" w:rsidRDefault="00FE77F2" w:rsidP="00FE77F2">
      <w:pPr>
        <w:spacing w:before="120" w:after="120"/>
        <w:rPr>
          <w:rFonts w:ascii="Arial" w:hAnsi="Arial" w:cs="Arial"/>
          <w:sz w:val="20"/>
          <w:szCs w:val="20"/>
        </w:rPr>
      </w:pPr>
    </w:p>
    <w:p w:rsidR="00FE77F2" w:rsidRPr="00885F65" w:rsidRDefault="00FE77F2" w:rsidP="00FE77F2">
      <w:pPr>
        <w:spacing w:before="120" w:after="120"/>
        <w:rPr>
          <w:rFonts w:ascii="Arial" w:hAnsi="Arial" w:cs="Arial"/>
          <w:b/>
          <w:sz w:val="20"/>
          <w:szCs w:val="20"/>
        </w:rPr>
      </w:pPr>
      <w:r w:rsidRPr="00885F65">
        <w:rPr>
          <w:rFonts w:ascii="Arial" w:hAnsi="Arial" w:cs="Arial"/>
          <w:sz w:val="20"/>
          <w:szCs w:val="20"/>
        </w:rPr>
        <w:t xml:space="preserve">Ponudnik odda ponudbo do </w:t>
      </w:r>
      <w:r w:rsidRPr="00885F65">
        <w:rPr>
          <w:rFonts w:ascii="Arial" w:hAnsi="Arial" w:cs="Arial"/>
          <w:b/>
          <w:sz w:val="20"/>
          <w:szCs w:val="20"/>
        </w:rPr>
        <w:t xml:space="preserve">roka za predložitev ponudb. </w:t>
      </w:r>
    </w:p>
    <w:p w:rsidR="00FE77F2" w:rsidRPr="00885F65" w:rsidRDefault="00FE77F2" w:rsidP="00FE77F2">
      <w:pPr>
        <w:spacing w:before="120" w:after="120"/>
        <w:rPr>
          <w:rFonts w:ascii="Arial" w:hAnsi="Arial" w:cs="Arial"/>
          <w:sz w:val="20"/>
          <w:szCs w:val="20"/>
        </w:rPr>
      </w:pPr>
      <w:r w:rsidRPr="00885F65">
        <w:rPr>
          <w:rFonts w:ascii="Arial" w:hAnsi="Arial" w:cs="Arial"/>
          <w:b/>
          <w:sz w:val="20"/>
          <w:szCs w:val="20"/>
        </w:rPr>
        <w:t xml:space="preserve">Način oddaje ponudbe: </w:t>
      </w:r>
      <w:r w:rsidRPr="00885F65">
        <w:rPr>
          <w:rFonts w:ascii="Arial" w:hAnsi="Arial" w:cs="Arial"/>
          <w:sz w:val="20"/>
          <w:szCs w:val="20"/>
        </w:rPr>
        <w:t>elektronska oddaja na</w:t>
      </w:r>
      <w:r w:rsidRPr="00885F65">
        <w:rPr>
          <w:rFonts w:ascii="Arial" w:hAnsi="Arial" w:cs="Arial"/>
          <w:b/>
          <w:sz w:val="20"/>
          <w:szCs w:val="20"/>
        </w:rPr>
        <w:t xml:space="preserve"> </w:t>
      </w:r>
      <w:r w:rsidRPr="00885F65">
        <w:rPr>
          <w:rFonts w:ascii="Arial" w:eastAsia="Calibri" w:hAnsi="Arial" w:cs="Arial"/>
          <w:color w:val="000000"/>
          <w:sz w:val="20"/>
          <w:szCs w:val="20"/>
        </w:rPr>
        <w:t>URL: https://ejn.gov.si/eJN2</w:t>
      </w:r>
    </w:p>
    <w:p w:rsidR="00AE1D37" w:rsidRPr="00885F65" w:rsidRDefault="00AE1D37" w:rsidP="00F872B9">
      <w:pPr>
        <w:pStyle w:val="Paragraf"/>
        <w:spacing w:line="240" w:lineRule="auto"/>
        <w:rPr>
          <w:rFonts w:ascii="Arial" w:hAnsi="Arial" w:cs="Arial"/>
          <w:b/>
          <w:sz w:val="22"/>
          <w:szCs w:val="22"/>
          <w:u w:val="single"/>
        </w:rPr>
      </w:pPr>
      <w:r w:rsidRPr="00885F65">
        <w:rPr>
          <w:rFonts w:ascii="Arial" w:hAnsi="Arial" w:cs="Arial"/>
          <w:b/>
          <w:sz w:val="22"/>
          <w:szCs w:val="22"/>
          <w:u w:val="single"/>
        </w:rPr>
        <w:lastRenderedPageBreak/>
        <w:t>Kontaktna oseba</w:t>
      </w:r>
      <w:r w:rsidR="00885F65" w:rsidRPr="00885F65">
        <w:rPr>
          <w:rFonts w:ascii="Arial" w:hAnsi="Arial" w:cs="Arial"/>
          <w:b/>
          <w:sz w:val="22"/>
          <w:szCs w:val="22"/>
          <w:u w:val="single"/>
        </w:rPr>
        <w:t xml:space="preserve">: </w:t>
      </w:r>
    </w:p>
    <w:p w:rsidR="00F872B9" w:rsidRPr="00E37AA6" w:rsidRDefault="00F872B9" w:rsidP="00F872B9">
      <w:pPr>
        <w:pStyle w:val="Paragraf"/>
        <w:spacing w:line="240" w:lineRule="auto"/>
        <w:rPr>
          <w:rFonts w:ascii="Arial" w:hAnsi="Arial" w:cs="Arial"/>
          <w:color w:val="000000" w:themeColor="text1"/>
          <w:sz w:val="20"/>
          <w:szCs w:val="20"/>
        </w:rPr>
      </w:pPr>
      <w:r w:rsidRPr="00E37AA6">
        <w:rPr>
          <w:rFonts w:ascii="Arial" w:hAnsi="Arial" w:cs="Arial"/>
          <w:color w:val="000000" w:themeColor="text1"/>
          <w:sz w:val="20"/>
          <w:szCs w:val="20"/>
        </w:rPr>
        <w:t xml:space="preserve">E-poštni naslov: </w:t>
      </w:r>
      <w:r w:rsidR="003F13FB" w:rsidRPr="00E37AA6">
        <w:rPr>
          <w:rFonts w:ascii="Arial" w:hAnsi="Arial" w:cs="Arial"/>
          <w:color w:val="000000" w:themeColor="text1"/>
          <w:sz w:val="20"/>
          <w:szCs w:val="20"/>
        </w:rPr>
        <w:t>Martin Šikovc, martin.sikovc@rra-zasavje.si</w:t>
      </w:r>
    </w:p>
    <w:p w:rsidR="00F872B9" w:rsidRPr="00885F65" w:rsidRDefault="00F872B9" w:rsidP="00F872B9">
      <w:pPr>
        <w:pStyle w:val="Paragraf"/>
        <w:spacing w:line="240" w:lineRule="auto"/>
        <w:rPr>
          <w:rFonts w:ascii="Arial" w:hAnsi="Arial" w:cs="Arial"/>
          <w:sz w:val="20"/>
          <w:szCs w:val="20"/>
        </w:rPr>
      </w:pPr>
      <w:r w:rsidRPr="00885F65">
        <w:rPr>
          <w:rFonts w:ascii="Arial" w:hAnsi="Arial" w:cs="Arial"/>
          <w:sz w:val="20"/>
          <w:szCs w:val="20"/>
        </w:rPr>
        <w:t xml:space="preserve">Telefonska št: </w:t>
      </w:r>
      <w:r w:rsidR="003F13FB">
        <w:rPr>
          <w:rFonts w:ascii="Arial" w:hAnsi="Arial" w:cs="Arial"/>
          <w:sz w:val="20"/>
          <w:szCs w:val="20"/>
        </w:rPr>
        <w:t>070-789-033</w:t>
      </w:r>
    </w:p>
    <w:p w:rsidR="00F872B9" w:rsidRPr="00885F65" w:rsidRDefault="00F872B9" w:rsidP="00F872B9">
      <w:pPr>
        <w:spacing w:before="225" w:after="225" w:line="240" w:lineRule="auto"/>
        <w:jc w:val="both"/>
        <w:rPr>
          <w:rFonts w:ascii="Arial" w:hAnsi="Arial" w:cs="Arial"/>
          <w:color w:val="000000"/>
          <w:sz w:val="20"/>
          <w:szCs w:val="20"/>
        </w:rPr>
      </w:pPr>
      <w:r w:rsidRPr="00885F65">
        <w:rPr>
          <w:rFonts w:ascii="Arial" w:hAnsi="Arial" w:cs="Arial"/>
          <w:color w:val="000000"/>
          <w:sz w:val="20"/>
          <w:szCs w:val="20"/>
        </w:rPr>
        <w:t xml:space="preserve">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w:t>
      </w:r>
    </w:p>
    <w:p w:rsidR="007A46E8" w:rsidRPr="00885F65" w:rsidRDefault="007A46E8" w:rsidP="00F872B9">
      <w:pPr>
        <w:spacing w:before="225" w:after="225" w:line="240" w:lineRule="auto"/>
        <w:jc w:val="both"/>
        <w:rPr>
          <w:rFonts w:ascii="Arial" w:hAnsi="Arial" w:cs="Arial"/>
          <w:b/>
          <w:color w:val="000000"/>
          <w:u w:val="single"/>
        </w:rPr>
      </w:pPr>
      <w:r w:rsidRPr="00885F65">
        <w:rPr>
          <w:rFonts w:ascii="Arial" w:hAnsi="Arial" w:cs="Arial"/>
          <w:b/>
          <w:color w:val="000000"/>
          <w:u w:val="single"/>
        </w:rPr>
        <w:t>Odpiranje ponudb</w:t>
      </w:r>
    </w:p>
    <w:p w:rsidR="00F872B9" w:rsidRPr="00E37AA6" w:rsidRDefault="00F872B9" w:rsidP="00F872B9">
      <w:pPr>
        <w:spacing w:before="120" w:after="120"/>
        <w:rPr>
          <w:rFonts w:ascii="Arial" w:hAnsi="Arial" w:cs="Arial"/>
          <w:color w:val="000000" w:themeColor="text1"/>
          <w:sz w:val="20"/>
          <w:szCs w:val="20"/>
        </w:rPr>
      </w:pPr>
      <w:r w:rsidRPr="00E37AA6">
        <w:rPr>
          <w:rFonts w:ascii="Arial" w:hAnsi="Arial" w:cs="Arial"/>
          <w:color w:val="000000" w:themeColor="text1"/>
          <w:sz w:val="20"/>
          <w:szCs w:val="20"/>
        </w:rPr>
        <w:t xml:space="preserve">Odpiranje ponudb je javno in bo potekalo </w:t>
      </w:r>
      <w:r w:rsidR="007A46E8" w:rsidRPr="00E37AA6">
        <w:rPr>
          <w:rFonts w:ascii="Arial" w:hAnsi="Arial" w:cs="Arial"/>
          <w:color w:val="000000" w:themeColor="text1"/>
          <w:sz w:val="20"/>
          <w:szCs w:val="20"/>
        </w:rPr>
        <w:t xml:space="preserve">v informacijskem sistemu e-JN dne </w:t>
      </w:r>
      <w:r w:rsidR="005200DE">
        <w:rPr>
          <w:rFonts w:ascii="Arial" w:hAnsi="Arial" w:cs="Arial"/>
          <w:color w:val="000000" w:themeColor="text1"/>
          <w:sz w:val="20"/>
          <w:szCs w:val="20"/>
        </w:rPr>
        <w:t>14</w:t>
      </w:r>
      <w:r w:rsidR="007A46E8" w:rsidRPr="00E37AA6">
        <w:rPr>
          <w:rFonts w:ascii="Arial" w:hAnsi="Arial" w:cs="Arial"/>
          <w:color w:val="000000" w:themeColor="text1"/>
          <w:sz w:val="20"/>
          <w:szCs w:val="20"/>
        </w:rPr>
        <w:t>.</w:t>
      </w:r>
      <w:r w:rsidR="00E37AA6" w:rsidRPr="00E37AA6">
        <w:rPr>
          <w:rFonts w:ascii="Arial" w:hAnsi="Arial" w:cs="Arial"/>
          <w:color w:val="000000" w:themeColor="text1"/>
          <w:sz w:val="20"/>
          <w:szCs w:val="20"/>
        </w:rPr>
        <w:t xml:space="preserve"> 6</w:t>
      </w:r>
      <w:r w:rsidR="007A46E8" w:rsidRPr="00E37AA6">
        <w:rPr>
          <w:rFonts w:ascii="Arial" w:hAnsi="Arial" w:cs="Arial"/>
          <w:color w:val="000000" w:themeColor="text1"/>
          <w:sz w:val="20"/>
          <w:szCs w:val="20"/>
        </w:rPr>
        <w:t>.</w:t>
      </w:r>
      <w:r w:rsidR="00E37AA6" w:rsidRPr="00E37AA6">
        <w:rPr>
          <w:rFonts w:ascii="Arial" w:hAnsi="Arial" w:cs="Arial"/>
          <w:color w:val="000000" w:themeColor="text1"/>
          <w:sz w:val="20"/>
          <w:szCs w:val="20"/>
        </w:rPr>
        <w:t xml:space="preserve"> </w:t>
      </w:r>
      <w:r w:rsidR="007A46E8" w:rsidRPr="00E37AA6">
        <w:rPr>
          <w:rFonts w:ascii="Arial" w:hAnsi="Arial" w:cs="Arial"/>
          <w:color w:val="000000" w:themeColor="text1"/>
          <w:sz w:val="20"/>
          <w:szCs w:val="20"/>
        </w:rPr>
        <w:t xml:space="preserve">2019 s pričetkom  </w:t>
      </w:r>
      <w:r w:rsidR="005200DE">
        <w:rPr>
          <w:rFonts w:ascii="Arial" w:hAnsi="Arial" w:cs="Arial"/>
          <w:color w:val="000000" w:themeColor="text1"/>
          <w:sz w:val="20"/>
          <w:szCs w:val="20"/>
        </w:rPr>
        <w:t>9</w:t>
      </w:r>
      <w:r w:rsidR="007A46E8" w:rsidRPr="00E37AA6">
        <w:rPr>
          <w:rFonts w:ascii="Arial" w:hAnsi="Arial" w:cs="Arial"/>
          <w:color w:val="000000" w:themeColor="text1"/>
          <w:sz w:val="20"/>
          <w:szCs w:val="20"/>
        </w:rPr>
        <w:t xml:space="preserve">.15 uri na </w:t>
      </w:r>
      <w:r w:rsidRPr="00E37AA6">
        <w:rPr>
          <w:rFonts w:ascii="Arial" w:hAnsi="Arial" w:cs="Arial"/>
          <w:color w:val="000000" w:themeColor="text1"/>
          <w:sz w:val="20"/>
          <w:szCs w:val="20"/>
        </w:rPr>
        <w:t>naslovu:</w:t>
      </w:r>
      <w:r w:rsidR="007A46E8" w:rsidRPr="00E37AA6">
        <w:rPr>
          <w:rFonts w:ascii="Arial" w:hAnsi="Arial" w:cs="Arial"/>
          <w:color w:val="000000" w:themeColor="text1"/>
          <w:sz w:val="20"/>
          <w:szCs w:val="20"/>
        </w:rPr>
        <w:t xml:space="preserve"> </w:t>
      </w:r>
      <w:r w:rsidRPr="00E37AA6">
        <w:rPr>
          <w:rFonts w:ascii="Arial" w:hAnsi="Arial" w:cs="Arial"/>
          <w:color w:val="000000" w:themeColor="text1"/>
          <w:sz w:val="20"/>
          <w:szCs w:val="20"/>
        </w:rPr>
        <w:t>Spletna aplikacija e-Oddaja</w:t>
      </w:r>
      <w:r w:rsidR="007F0B63" w:rsidRPr="00E37AA6">
        <w:rPr>
          <w:rFonts w:ascii="Arial" w:hAnsi="Arial" w:cs="Arial"/>
          <w:color w:val="000000" w:themeColor="text1"/>
          <w:sz w:val="20"/>
          <w:szCs w:val="20"/>
        </w:rPr>
        <w:t xml:space="preserve"> (</w:t>
      </w:r>
      <w:hyperlink r:id="rId8" w:history="1">
        <w:r w:rsidR="003F13FB" w:rsidRPr="00E37AA6">
          <w:rPr>
            <w:rStyle w:val="Hiperpovezava"/>
            <w:rFonts w:ascii="Arial" w:hAnsi="Arial" w:cs="Arial"/>
            <w:color w:val="000000" w:themeColor="text1"/>
            <w:sz w:val="20"/>
            <w:szCs w:val="20"/>
          </w:rPr>
          <w:t>https://ejn.gov.i/eJN2</w:t>
        </w:r>
      </w:hyperlink>
      <w:r w:rsidR="007F0B63" w:rsidRPr="00E37AA6">
        <w:rPr>
          <w:rFonts w:ascii="Arial" w:hAnsi="Arial" w:cs="Arial"/>
          <w:color w:val="000000" w:themeColor="text1"/>
          <w:sz w:val="20"/>
          <w:szCs w:val="20"/>
        </w:rPr>
        <w:t>).</w:t>
      </w:r>
      <w:r w:rsidR="003F13FB" w:rsidRPr="00E37AA6">
        <w:rPr>
          <w:rFonts w:ascii="Arial" w:hAnsi="Arial" w:cs="Arial"/>
          <w:color w:val="000000" w:themeColor="text1"/>
          <w:sz w:val="20"/>
          <w:szCs w:val="20"/>
        </w:rPr>
        <w:t xml:space="preserve"> Vsi ponudniki bodo obveščeni v skladu z </w:t>
      </w:r>
      <w:r w:rsidR="00E37AA6" w:rsidRPr="00E37AA6">
        <w:rPr>
          <w:rFonts w:ascii="Arial" w:hAnsi="Arial" w:cs="Arial"/>
          <w:color w:val="000000" w:themeColor="text1"/>
          <w:sz w:val="20"/>
          <w:szCs w:val="20"/>
        </w:rPr>
        <w:t>88</w:t>
      </w:r>
      <w:r w:rsidR="003F13FB" w:rsidRPr="00E37AA6">
        <w:rPr>
          <w:rFonts w:ascii="Arial" w:hAnsi="Arial" w:cs="Arial"/>
          <w:color w:val="000000" w:themeColor="text1"/>
          <w:sz w:val="20"/>
          <w:szCs w:val="20"/>
        </w:rPr>
        <w:t xml:space="preserve">. členom </w:t>
      </w:r>
      <w:r w:rsidR="00E37AA6" w:rsidRPr="00E37AA6">
        <w:rPr>
          <w:rFonts w:ascii="Arial" w:hAnsi="Arial" w:cs="Arial"/>
          <w:color w:val="000000" w:themeColor="text1"/>
          <w:sz w:val="20"/>
          <w:szCs w:val="20"/>
        </w:rPr>
        <w:t xml:space="preserve">ZJN-3 </w:t>
      </w:r>
      <w:r w:rsidR="003F13FB" w:rsidRPr="00E37AA6">
        <w:rPr>
          <w:rFonts w:ascii="Arial" w:hAnsi="Arial" w:cs="Arial"/>
          <w:color w:val="000000" w:themeColor="text1"/>
          <w:sz w:val="20"/>
          <w:szCs w:val="20"/>
        </w:rPr>
        <w:t>o prispelih ponudbah.</w:t>
      </w:r>
    </w:p>
    <w:p w:rsidR="00F872B9" w:rsidRPr="007F569C" w:rsidRDefault="002D6C6C" w:rsidP="007F0B63">
      <w:pPr>
        <w:spacing w:before="225" w:after="225"/>
        <w:jc w:val="both"/>
        <w:rPr>
          <w:rFonts w:ascii="Arial" w:hAnsi="Arial" w:cs="Arial"/>
          <w:color w:val="000000" w:themeColor="text1"/>
          <w:sz w:val="20"/>
          <w:szCs w:val="20"/>
        </w:rPr>
      </w:pPr>
      <w:r w:rsidRPr="007F569C">
        <w:rPr>
          <w:rFonts w:ascii="Arial" w:hAnsi="Arial" w:cs="Arial"/>
          <w:color w:val="000000" w:themeColor="text1"/>
          <w:sz w:val="20"/>
          <w:szCs w:val="20"/>
        </w:rPr>
        <w:t>Odpiranje poteka tako, da informacijski sistem e-JN samodejno ob uri, ki je določena za javno odpiranje ponudb, prikaže podatke o ponudniku, o variantah, če so bile zahtevane oziroma dovoljene, ter omogoči dostop do dokument</w:t>
      </w:r>
      <w:r w:rsidR="00135354" w:rsidRPr="007F569C">
        <w:rPr>
          <w:rFonts w:ascii="Arial" w:hAnsi="Arial" w:cs="Arial"/>
          <w:color w:val="000000" w:themeColor="text1"/>
          <w:sz w:val="20"/>
          <w:szCs w:val="20"/>
        </w:rPr>
        <w:t>ov</w:t>
      </w:r>
      <w:r w:rsidRPr="007F569C">
        <w:rPr>
          <w:rFonts w:ascii="Arial" w:hAnsi="Arial" w:cs="Arial"/>
          <w:color w:val="000000" w:themeColor="text1"/>
          <w:sz w:val="20"/>
          <w:szCs w:val="20"/>
        </w:rPr>
        <w:t>, ki</w:t>
      </w:r>
      <w:r w:rsidR="00135354" w:rsidRPr="007F569C">
        <w:rPr>
          <w:rFonts w:ascii="Arial" w:hAnsi="Arial" w:cs="Arial"/>
          <w:color w:val="000000" w:themeColor="text1"/>
          <w:sz w:val="20"/>
          <w:szCs w:val="20"/>
        </w:rPr>
        <w:t xml:space="preserve"> jih </w:t>
      </w:r>
      <w:r w:rsidRPr="007F569C">
        <w:rPr>
          <w:rFonts w:ascii="Arial" w:hAnsi="Arial" w:cs="Arial"/>
          <w:color w:val="000000" w:themeColor="text1"/>
          <w:sz w:val="20"/>
          <w:szCs w:val="20"/>
        </w:rPr>
        <w:t xml:space="preserve">ponudnik naloži v sistem e-JN pod razdelek »Predračun«. Javna objava se avtomatično zaključi po preteku 60 minut. Ponudniki, ki so oddali ponudbe, imajo te podatke v informacijskem sistemu e-JN na razpolago v razdelku »Zapisnik o odpiranju ponudb«. </w:t>
      </w:r>
    </w:p>
    <w:p w:rsidR="00F872B9" w:rsidRPr="00885F65" w:rsidRDefault="00F872B9" w:rsidP="007A46E8">
      <w:pPr>
        <w:spacing w:before="225" w:after="225"/>
        <w:jc w:val="both"/>
        <w:rPr>
          <w:rFonts w:ascii="Arial" w:hAnsi="Arial" w:cs="Arial"/>
          <w:color w:val="000000"/>
          <w:sz w:val="20"/>
          <w:szCs w:val="20"/>
        </w:rPr>
      </w:pPr>
      <w:r w:rsidRPr="00885F65">
        <w:rPr>
          <w:rFonts w:ascii="Arial" w:hAnsi="Arial" w:cs="Arial"/>
          <w:color w:val="000000"/>
          <w:sz w:val="20"/>
          <w:szCs w:val="20"/>
        </w:rPr>
        <w:t xml:space="preserve">Ponudnike opozarjamo, da poskrbijo za pravilno umestitev ponudbenih dokumentov pri oddaji ponudbe. </w:t>
      </w:r>
      <w:r w:rsidRPr="001B0698">
        <w:rPr>
          <w:rFonts w:ascii="Arial" w:hAnsi="Arial" w:cs="Arial"/>
          <w:sz w:val="20"/>
          <w:szCs w:val="20"/>
          <w:u w:val="single"/>
        </w:rPr>
        <w:t>Kot predračun vnesite samo skeniran</w:t>
      </w:r>
      <w:r w:rsidR="007F569C">
        <w:rPr>
          <w:rFonts w:ascii="Arial" w:hAnsi="Arial" w:cs="Arial"/>
          <w:sz w:val="20"/>
          <w:szCs w:val="20"/>
          <w:u w:val="single"/>
        </w:rPr>
        <w:t xml:space="preserve"> </w:t>
      </w:r>
      <w:r w:rsidRPr="001B0698">
        <w:rPr>
          <w:rFonts w:ascii="Arial" w:hAnsi="Arial" w:cs="Arial"/>
          <w:sz w:val="20"/>
          <w:szCs w:val="20"/>
          <w:u w:val="single"/>
        </w:rPr>
        <w:t>obraze</w:t>
      </w:r>
      <w:r w:rsidR="007A46E8" w:rsidRPr="001B0698">
        <w:rPr>
          <w:rFonts w:ascii="Arial" w:hAnsi="Arial" w:cs="Arial"/>
          <w:sz w:val="20"/>
          <w:szCs w:val="20"/>
          <w:u w:val="single"/>
        </w:rPr>
        <w:t xml:space="preserve">c št. 1 »Ponudba – predračun«. </w:t>
      </w:r>
      <w:r w:rsidRPr="00885F65">
        <w:rPr>
          <w:rFonts w:ascii="Arial" w:hAnsi="Arial" w:cs="Arial"/>
          <w:color w:val="000000"/>
          <w:sz w:val="20"/>
          <w:szCs w:val="20"/>
        </w:rPr>
        <w:t>Predračun je javno viden po poteku roka za predložitev ponudb, ostala dokumentacija (»Druge priloge«) pa je vidna samo naročniku.</w:t>
      </w:r>
    </w:p>
    <w:p w:rsidR="00F872B9" w:rsidRPr="00885F65" w:rsidRDefault="002D6C6C" w:rsidP="002D6C6C">
      <w:pPr>
        <w:spacing w:before="225" w:after="225"/>
        <w:jc w:val="both"/>
        <w:rPr>
          <w:rFonts w:ascii="Arial" w:hAnsi="Arial" w:cs="Arial"/>
          <w:b/>
          <w:sz w:val="20"/>
          <w:szCs w:val="20"/>
        </w:rPr>
      </w:pPr>
      <w:r w:rsidRPr="00885F65">
        <w:rPr>
          <w:rFonts w:ascii="Arial" w:hAnsi="Arial" w:cs="Arial"/>
          <w:b/>
          <w:color w:val="000000"/>
          <w:u w:val="single"/>
        </w:rPr>
        <w:t>Veljavnost ponudbe:</w:t>
      </w:r>
      <w:r w:rsidR="00F872B9" w:rsidRPr="00885F65">
        <w:rPr>
          <w:rFonts w:ascii="Arial" w:hAnsi="Arial" w:cs="Arial"/>
          <w:sz w:val="20"/>
          <w:szCs w:val="20"/>
        </w:rPr>
        <w:t xml:space="preserve"> </w:t>
      </w:r>
      <w:r w:rsidRPr="00885F65">
        <w:rPr>
          <w:rFonts w:ascii="Arial" w:hAnsi="Arial" w:cs="Arial"/>
          <w:sz w:val="20"/>
          <w:szCs w:val="20"/>
        </w:rPr>
        <w:t xml:space="preserve"> </w:t>
      </w:r>
      <w:r w:rsidR="00F872B9" w:rsidRPr="00885F65">
        <w:rPr>
          <w:rFonts w:ascii="Arial" w:hAnsi="Arial" w:cs="Arial"/>
          <w:sz w:val="20"/>
          <w:szCs w:val="20"/>
        </w:rPr>
        <w:t>najmanj 90 dni od roka za predložitev ponudb.</w:t>
      </w:r>
    </w:p>
    <w:p w:rsidR="00F872B9" w:rsidRPr="00885F65" w:rsidRDefault="00F872B9" w:rsidP="00F872B9">
      <w:pPr>
        <w:spacing w:before="225" w:after="225" w:line="240" w:lineRule="auto"/>
        <w:jc w:val="both"/>
        <w:rPr>
          <w:rFonts w:ascii="Arial" w:hAnsi="Arial" w:cs="Arial"/>
          <w:color w:val="000000"/>
          <w:sz w:val="20"/>
          <w:szCs w:val="20"/>
        </w:rPr>
      </w:pPr>
      <w:r w:rsidRPr="00885F65">
        <w:rPr>
          <w:rFonts w:ascii="Arial" w:hAnsi="Arial" w:cs="Arial"/>
          <w:color w:val="000000"/>
          <w:sz w:val="20"/>
          <w:szCs w:val="20"/>
        </w:rPr>
        <w:t>Ponudba mora biti veljavna najmanj do navedenega roka. Prekratka veljavnost ponudbe pomeni razlog za zavrnitev ponudbe.</w:t>
      </w:r>
    </w:p>
    <w:p w:rsidR="00F872B9" w:rsidRPr="007F569C" w:rsidRDefault="00735A35" w:rsidP="00403152">
      <w:pPr>
        <w:spacing w:before="225" w:after="225" w:line="240" w:lineRule="auto"/>
        <w:jc w:val="both"/>
        <w:rPr>
          <w:rFonts w:ascii="Arial" w:hAnsi="Arial" w:cs="Arial"/>
          <w:sz w:val="20"/>
          <w:szCs w:val="20"/>
        </w:rPr>
      </w:pPr>
      <w:r w:rsidRPr="00885F65">
        <w:rPr>
          <w:rFonts w:ascii="Arial" w:hAnsi="Arial" w:cs="Arial"/>
          <w:b/>
          <w:color w:val="000000"/>
          <w:u w:val="single"/>
        </w:rPr>
        <w:t>Prevzem razpisne dokumentacije:</w:t>
      </w:r>
      <w:r w:rsidRPr="00403152">
        <w:rPr>
          <w:rFonts w:ascii="Arial" w:hAnsi="Arial" w:cs="Arial"/>
          <w:b/>
          <w:color w:val="000000"/>
        </w:rPr>
        <w:t xml:space="preserve"> </w:t>
      </w:r>
      <w:r w:rsidR="00403152" w:rsidRPr="007F569C">
        <w:rPr>
          <w:rFonts w:ascii="Arial" w:hAnsi="Arial" w:cs="Arial"/>
          <w:color w:val="000000"/>
          <w:sz w:val="20"/>
          <w:szCs w:val="20"/>
        </w:rPr>
        <w:t>r</w:t>
      </w:r>
      <w:r w:rsidR="00F872B9" w:rsidRPr="007F569C">
        <w:rPr>
          <w:rFonts w:ascii="Arial" w:hAnsi="Arial" w:cs="Arial"/>
          <w:sz w:val="20"/>
          <w:szCs w:val="20"/>
        </w:rPr>
        <w:t xml:space="preserve">azpisna dokumentacija </w:t>
      </w:r>
      <w:r w:rsidR="00F872B9" w:rsidRPr="007F569C">
        <w:rPr>
          <w:rFonts w:ascii="Arial" w:hAnsi="Arial" w:cs="Arial"/>
          <w:b/>
          <w:sz w:val="20"/>
          <w:szCs w:val="20"/>
        </w:rPr>
        <w:t>je brezplačna.</w:t>
      </w:r>
    </w:p>
    <w:p w:rsidR="00F872B9" w:rsidRPr="00885F65" w:rsidRDefault="00F872B9" w:rsidP="00F872B9">
      <w:pPr>
        <w:spacing w:before="225" w:after="225" w:line="240" w:lineRule="auto"/>
        <w:jc w:val="both"/>
        <w:rPr>
          <w:rFonts w:ascii="Arial" w:hAnsi="Arial" w:cs="Arial"/>
          <w:sz w:val="20"/>
          <w:szCs w:val="20"/>
        </w:rPr>
      </w:pPr>
      <w:r w:rsidRPr="00885F65">
        <w:rPr>
          <w:rFonts w:ascii="Arial" w:hAnsi="Arial" w:cs="Arial"/>
          <w:color w:val="000000"/>
          <w:sz w:val="20"/>
          <w:szCs w:val="20"/>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735A35" w:rsidRPr="00885F65" w:rsidRDefault="00F872B9" w:rsidP="00885F65">
      <w:pPr>
        <w:spacing w:before="225" w:after="225" w:line="240" w:lineRule="auto"/>
        <w:jc w:val="both"/>
        <w:rPr>
          <w:rFonts w:ascii="Arial" w:hAnsi="Arial" w:cs="Arial"/>
          <w:color w:val="000000"/>
          <w:sz w:val="20"/>
          <w:szCs w:val="20"/>
        </w:rPr>
      </w:pPr>
      <w:r w:rsidRPr="00885F65">
        <w:rPr>
          <w:rFonts w:ascii="Arial" w:hAnsi="Arial" w:cs="Arial"/>
          <w:b/>
          <w:color w:val="000000"/>
          <w:u w:val="single"/>
        </w:rPr>
        <w:t>Način postavljanja zahtev za pojasnila:</w:t>
      </w:r>
      <w:r w:rsidR="00735A35" w:rsidRPr="00885F65">
        <w:rPr>
          <w:rFonts w:ascii="Arial" w:hAnsi="Arial" w:cs="Arial"/>
          <w:color w:val="000000"/>
          <w:sz w:val="20"/>
          <w:szCs w:val="20"/>
        </w:rPr>
        <w:t xml:space="preserve">  Portal javnih naročil</w:t>
      </w:r>
    </w:p>
    <w:p w:rsidR="00F872B9" w:rsidRPr="00885F65" w:rsidRDefault="00735A35" w:rsidP="00885F65">
      <w:pPr>
        <w:spacing w:before="225" w:after="225" w:line="240" w:lineRule="auto"/>
        <w:jc w:val="both"/>
        <w:rPr>
          <w:rFonts w:ascii="Arial" w:hAnsi="Arial" w:cs="Arial"/>
          <w:sz w:val="20"/>
          <w:szCs w:val="20"/>
        </w:rPr>
      </w:pPr>
      <w:r w:rsidRPr="00885F65">
        <w:rPr>
          <w:rFonts w:ascii="Arial" w:hAnsi="Arial" w:cs="Arial"/>
          <w:color w:val="000000"/>
          <w:sz w:val="20"/>
          <w:szCs w:val="20"/>
        </w:rPr>
        <w:t>N</w:t>
      </w:r>
      <w:r w:rsidR="00F872B9" w:rsidRPr="00885F65">
        <w:rPr>
          <w:rFonts w:ascii="Arial" w:hAnsi="Arial" w:cs="Arial"/>
          <w:color w:val="000000"/>
          <w:sz w:val="20"/>
          <w:szCs w:val="20"/>
        </w:rPr>
        <w:t>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F872B9" w:rsidRPr="00885F65" w:rsidRDefault="00F872B9" w:rsidP="00885F65">
      <w:pPr>
        <w:spacing w:before="225" w:after="225" w:line="240" w:lineRule="auto"/>
        <w:jc w:val="both"/>
        <w:rPr>
          <w:rFonts w:ascii="Arial" w:hAnsi="Arial" w:cs="Arial"/>
          <w:sz w:val="20"/>
          <w:szCs w:val="20"/>
        </w:rPr>
      </w:pPr>
      <w:r w:rsidRPr="00885F65">
        <w:rPr>
          <w:rFonts w:ascii="Arial" w:hAnsi="Arial" w:cs="Arial"/>
          <w:color w:val="000000"/>
          <w:sz w:val="20"/>
          <w:szCs w:val="20"/>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16117B" w:rsidRPr="0016117B" w:rsidRDefault="0016117B" w:rsidP="0016117B">
      <w:pPr>
        <w:spacing w:before="225" w:after="225"/>
        <w:jc w:val="both"/>
        <w:rPr>
          <w:rFonts w:ascii="Arial" w:hAnsi="Arial" w:cs="Arial"/>
          <w:b/>
          <w:color w:val="000000"/>
          <w:u w:val="single"/>
        </w:rPr>
      </w:pPr>
      <w:r w:rsidRPr="0016117B">
        <w:rPr>
          <w:rFonts w:ascii="Arial" w:hAnsi="Arial" w:cs="Arial"/>
          <w:b/>
          <w:color w:val="000000"/>
          <w:u w:val="single"/>
        </w:rPr>
        <w:t>Jezik razpisne dokumentacije in ponudbe</w:t>
      </w:r>
    </w:p>
    <w:p w:rsidR="0016117B" w:rsidRPr="00EB67A3" w:rsidRDefault="0016117B" w:rsidP="0016117B">
      <w:pPr>
        <w:spacing w:before="225" w:after="225"/>
        <w:jc w:val="both"/>
        <w:rPr>
          <w:sz w:val="20"/>
          <w:szCs w:val="20"/>
        </w:rPr>
      </w:pPr>
      <w:r w:rsidRPr="00EB67A3">
        <w:rPr>
          <w:rFonts w:ascii="Arial" w:hAnsi="Arial" w:cs="Arial"/>
          <w:color w:val="000000"/>
          <w:sz w:val="20"/>
          <w:szCs w:val="20"/>
        </w:rPr>
        <w:t>Razpisna dokumentacija je pripravljena v slovenskem jeziku. Ponudbe se oddajo v slovenskem jeziku.</w:t>
      </w:r>
    </w:p>
    <w:p w:rsidR="0016117B" w:rsidRPr="00EB67A3" w:rsidRDefault="0016117B" w:rsidP="0016117B">
      <w:pPr>
        <w:spacing w:before="225" w:after="225"/>
        <w:jc w:val="both"/>
        <w:rPr>
          <w:sz w:val="20"/>
          <w:szCs w:val="20"/>
        </w:rPr>
      </w:pPr>
      <w:r w:rsidRPr="00EB67A3">
        <w:rPr>
          <w:rFonts w:ascii="Arial" w:hAnsi="Arial" w:cs="Arial"/>
          <w:color w:val="000000"/>
          <w:sz w:val="20"/>
          <w:szCs w:val="20"/>
        </w:rPr>
        <w:t>Ponudba je lahko v delu, ki se nanaša na tehnične značilnosti, kakovost in tehnično dokumentacijo, kot so na primer prospekti, propagandni ter tehnični material in drugo, predložena v tujem jeziku.</w:t>
      </w:r>
    </w:p>
    <w:p w:rsidR="0016117B" w:rsidRPr="00EB67A3" w:rsidRDefault="0016117B" w:rsidP="0016117B">
      <w:pPr>
        <w:spacing w:before="225" w:after="225"/>
        <w:jc w:val="both"/>
        <w:rPr>
          <w:sz w:val="20"/>
          <w:szCs w:val="20"/>
        </w:rPr>
      </w:pPr>
      <w:r w:rsidRPr="00EB67A3">
        <w:rPr>
          <w:rFonts w:ascii="Arial" w:hAnsi="Arial" w:cs="Arial"/>
          <w:color w:val="000000"/>
          <w:sz w:val="20"/>
          <w:szCs w:val="20"/>
        </w:rPr>
        <w:lastRenderedPageBreak/>
        <w:t>Potrdila tujih organov se predložijo v izvirniku, ki mu je priložen prevod v slovenski jezik.</w:t>
      </w:r>
    </w:p>
    <w:p w:rsidR="0016117B" w:rsidRPr="00EB67A3" w:rsidRDefault="0016117B" w:rsidP="0016117B">
      <w:pPr>
        <w:spacing w:before="225" w:after="225"/>
        <w:jc w:val="both"/>
        <w:rPr>
          <w:sz w:val="20"/>
          <w:szCs w:val="20"/>
        </w:rPr>
      </w:pPr>
      <w:r w:rsidRPr="00EB67A3">
        <w:rPr>
          <w:rFonts w:ascii="Arial" w:hAnsi="Arial" w:cs="Arial"/>
          <w:color w:val="000000"/>
          <w:sz w:val="20"/>
          <w:szCs w:val="20"/>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16117B" w:rsidRDefault="0016117B" w:rsidP="000E4D8F">
      <w:pPr>
        <w:spacing w:before="225" w:after="225"/>
        <w:jc w:val="both"/>
        <w:rPr>
          <w:rFonts w:ascii="Arial" w:hAnsi="Arial" w:cs="Arial"/>
          <w:b/>
          <w:color w:val="000000"/>
          <w:u w:val="single"/>
        </w:rPr>
      </w:pPr>
      <w:r w:rsidRPr="00EB67A3">
        <w:rPr>
          <w:rFonts w:ascii="Arial" w:hAnsi="Arial" w:cs="Arial"/>
          <w:color w:val="000000"/>
          <w:sz w:val="20"/>
          <w:szCs w:val="20"/>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6830A6" w:rsidRDefault="006830A6" w:rsidP="006830A6">
      <w:pPr>
        <w:spacing w:before="225" w:after="225" w:line="240" w:lineRule="auto"/>
        <w:jc w:val="both"/>
        <w:rPr>
          <w:rFonts w:ascii="Arial" w:hAnsi="Arial" w:cs="Arial"/>
          <w:b/>
          <w:color w:val="000000"/>
          <w:u w:val="single"/>
        </w:rPr>
      </w:pPr>
      <w:r>
        <w:rPr>
          <w:rFonts w:ascii="Arial" w:hAnsi="Arial" w:cs="Arial"/>
          <w:b/>
          <w:color w:val="000000"/>
          <w:u w:val="single"/>
        </w:rPr>
        <w:t>Ogled</w:t>
      </w:r>
      <w:r w:rsidRPr="00885F65">
        <w:rPr>
          <w:rFonts w:ascii="Arial" w:hAnsi="Arial" w:cs="Arial"/>
          <w:b/>
          <w:color w:val="000000"/>
          <w:u w:val="single"/>
        </w:rPr>
        <w:t>:</w:t>
      </w:r>
    </w:p>
    <w:p w:rsidR="006830A6" w:rsidRPr="005317AE" w:rsidRDefault="006830A6" w:rsidP="006830A6">
      <w:pPr>
        <w:spacing w:before="225" w:after="225" w:line="240" w:lineRule="auto"/>
        <w:jc w:val="both"/>
        <w:rPr>
          <w:rFonts w:ascii="Arial" w:hAnsi="Arial" w:cs="Arial"/>
          <w:sz w:val="20"/>
          <w:szCs w:val="20"/>
        </w:rPr>
      </w:pPr>
      <w:r w:rsidRPr="005317AE">
        <w:rPr>
          <w:rFonts w:ascii="Arial" w:hAnsi="Arial" w:cs="Arial"/>
          <w:sz w:val="20"/>
          <w:szCs w:val="20"/>
        </w:rPr>
        <w:t>Ob upoštevanju dejstva, da je za izvedbo predmeta javnega naročila bistvenega pomena tudi poznavanje lokacije izvajanja del in specifika območja, kjer se bo gradnja izvajala, bo naročnik za zainteresirane ponudnike organiziral obvezen ogled lokacije. Ogled je pogoj za sodelovanje v predmetnem javnem naročilu. Ponudniki morajo</w:t>
      </w:r>
      <w:r w:rsidR="00887979">
        <w:rPr>
          <w:rFonts w:ascii="Arial" w:hAnsi="Arial" w:cs="Arial"/>
          <w:sz w:val="20"/>
          <w:szCs w:val="20"/>
        </w:rPr>
        <w:t xml:space="preserve"> podp</w:t>
      </w:r>
      <w:bookmarkStart w:id="0" w:name="_GoBack"/>
      <w:bookmarkEnd w:id="0"/>
      <w:r w:rsidR="00887979">
        <w:rPr>
          <w:rFonts w:ascii="Arial" w:hAnsi="Arial" w:cs="Arial"/>
          <w:sz w:val="20"/>
          <w:szCs w:val="20"/>
        </w:rPr>
        <w:t>isano</w:t>
      </w:r>
      <w:r w:rsidRPr="005317AE">
        <w:rPr>
          <w:rFonts w:ascii="Arial" w:hAnsi="Arial" w:cs="Arial"/>
          <w:sz w:val="20"/>
          <w:szCs w:val="20"/>
        </w:rPr>
        <w:t xml:space="preserve"> potrdilo o ogledu priložiti v ponudbo. Ponudba, ki ne bo vsebovala potrdila o ogledu lokacije bo izločena iz nadaljnjega postopka oddaje javnega naročila.</w:t>
      </w:r>
    </w:p>
    <w:p w:rsidR="006830A6" w:rsidRPr="005317AE" w:rsidRDefault="006830A6" w:rsidP="006830A6">
      <w:pPr>
        <w:spacing w:before="225" w:after="225" w:line="240" w:lineRule="auto"/>
        <w:jc w:val="both"/>
        <w:rPr>
          <w:rFonts w:ascii="Arial" w:hAnsi="Arial" w:cs="Arial"/>
          <w:sz w:val="20"/>
          <w:szCs w:val="20"/>
        </w:rPr>
      </w:pPr>
      <w:r w:rsidRPr="005317AE">
        <w:rPr>
          <w:rFonts w:ascii="Arial" w:hAnsi="Arial" w:cs="Arial"/>
          <w:sz w:val="20"/>
          <w:szCs w:val="20"/>
        </w:rPr>
        <w:t xml:space="preserve">Obvezen ogled lokacije gradbišča bo potekal dne </w:t>
      </w:r>
      <w:r w:rsidR="00F1605F">
        <w:rPr>
          <w:rFonts w:ascii="Arial" w:hAnsi="Arial" w:cs="Arial"/>
          <w:sz w:val="20"/>
          <w:szCs w:val="20"/>
        </w:rPr>
        <w:t xml:space="preserve">3. 6. 2019 </w:t>
      </w:r>
      <w:r w:rsidRPr="005317AE">
        <w:rPr>
          <w:rFonts w:ascii="Arial" w:hAnsi="Arial" w:cs="Arial"/>
          <w:sz w:val="20"/>
          <w:szCs w:val="20"/>
        </w:rPr>
        <w:t xml:space="preserve">ob </w:t>
      </w:r>
      <w:r w:rsidR="00F1605F">
        <w:rPr>
          <w:rFonts w:ascii="Arial" w:hAnsi="Arial" w:cs="Arial"/>
          <w:sz w:val="20"/>
          <w:szCs w:val="20"/>
        </w:rPr>
        <w:t>13.00 uri</w:t>
      </w:r>
      <w:r w:rsidRPr="005317AE">
        <w:rPr>
          <w:rFonts w:ascii="Arial" w:hAnsi="Arial" w:cs="Arial"/>
          <w:sz w:val="20"/>
          <w:szCs w:val="20"/>
        </w:rPr>
        <w:t xml:space="preserve">. Potencialni ponudniki se zglasijo na naslovu Prostovoljno gasilsko društvo Dol pri Hrastniku, Trg borcev NOB 1, 1431 Dol pri Hrastniku. Kontaktna oseba za ogled g. </w:t>
      </w:r>
      <w:r w:rsidR="00F1605F">
        <w:rPr>
          <w:rFonts w:ascii="Arial" w:hAnsi="Arial" w:cs="Arial"/>
          <w:sz w:val="20"/>
          <w:szCs w:val="20"/>
        </w:rPr>
        <w:t>Tadej Logar (</w:t>
      </w:r>
      <w:proofErr w:type="spellStart"/>
      <w:r w:rsidR="00F1605F">
        <w:rPr>
          <w:rFonts w:ascii="Arial" w:hAnsi="Arial" w:cs="Arial"/>
          <w:sz w:val="20"/>
          <w:szCs w:val="20"/>
        </w:rPr>
        <w:t>gsm</w:t>
      </w:r>
      <w:proofErr w:type="spellEnd"/>
      <w:r w:rsidR="00F1605F">
        <w:rPr>
          <w:rFonts w:ascii="Arial" w:hAnsi="Arial" w:cs="Arial"/>
          <w:sz w:val="20"/>
          <w:szCs w:val="20"/>
        </w:rPr>
        <w:t>: 041-635-580)</w:t>
      </w:r>
      <w:r w:rsidRPr="005317AE">
        <w:rPr>
          <w:rFonts w:ascii="Arial" w:hAnsi="Arial" w:cs="Arial"/>
          <w:sz w:val="20"/>
          <w:szCs w:val="20"/>
        </w:rPr>
        <w:t>. Ponudnik mora izpolniti obrazec »Potrdilo o ogledu lokacije« in ga po končanem ogledu lokacije predložiti predstavniku naročnika v potrditev.</w:t>
      </w:r>
    </w:p>
    <w:p w:rsidR="00735A35" w:rsidRPr="00885F65" w:rsidRDefault="00735A35" w:rsidP="00885F65">
      <w:pPr>
        <w:spacing w:after="0" w:line="240" w:lineRule="auto"/>
        <w:jc w:val="both"/>
        <w:rPr>
          <w:rFonts w:ascii="Arial" w:hAnsi="Arial" w:cs="Arial"/>
          <w:color w:val="000000"/>
          <w:sz w:val="20"/>
          <w:szCs w:val="20"/>
        </w:rPr>
      </w:pPr>
    </w:p>
    <w:tbl>
      <w:tblPr>
        <w:tblStyle w:val="NormalTablePHPDOCX"/>
        <w:tblW w:w="5000" w:type="pct"/>
        <w:tblLook w:val="04A0" w:firstRow="1" w:lastRow="0" w:firstColumn="1" w:lastColumn="0" w:noHBand="0" w:noVBand="1"/>
      </w:tblPr>
      <w:tblGrid>
        <w:gridCol w:w="8851"/>
        <w:gridCol w:w="221"/>
      </w:tblGrid>
      <w:tr w:rsidR="00735A35" w:rsidTr="008528BF">
        <w:trPr>
          <w:cantSplit/>
          <w:trHeight w:val="2269"/>
        </w:trPr>
        <w:tc>
          <w:tcPr>
            <w:tcW w:w="0" w:type="auto"/>
            <w:tcMar>
              <w:top w:w="135" w:type="dxa"/>
              <w:bottom w:w="135" w:type="dxa"/>
            </w:tcMar>
            <w:vAlign w:val="center"/>
          </w:tcPr>
          <w:p w:rsidR="007535F4" w:rsidRPr="00133E1E" w:rsidRDefault="007535F4" w:rsidP="007535F4">
            <w:pPr>
              <w:spacing w:before="120" w:after="120"/>
              <w:rPr>
                <w:rFonts w:ascii="Arial" w:hAnsi="Arial" w:cs="Arial"/>
                <w:b/>
                <w:sz w:val="20"/>
                <w:szCs w:val="20"/>
              </w:rPr>
            </w:pPr>
            <w:r w:rsidRPr="00133E1E">
              <w:rPr>
                <w:rFonts w:ascii="Arial" w:hAnsi="Arial" w:cs="Arial"/>
                <w:b/>
                <w:sz w:val="20"/>
                <w:szCs w:val="20"/>
              </w:rPr>
              <w:lastRenderedPageBreak/>
              <w:t xml:space="preserve">NAVODILA PONUDNIKOM ZA IZDELAVO PONUDBE </w:t>
            </w:r>
          </w:p>
          <w:p w:rsidR="007535F4" w:rsidRPr="001F3D12" w:rsidRDefault="007535F4"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1. SPLOŠNA NAVODILA</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 xml:space="preserve">Navodila so namenjena za pomoč pri pripravi ponudbe. Prosimo, da poskrbite, da bo ponudba sestavljena v skladu s temi navodili. Ponudba se sestavi tako, da ponudnik vpiše zahtevane podatke v obrazce, ki so sestavni del razpisne dokumentacije oz. posameznih delov le-te. </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Ponudba ne sme vsebovati nobenih sprememb in dodatkov, ki niso v skladu z razpisno dokumentacijo. Popravljene napake morajo biti označene s parafo osebe, ki podpiše ponudbo.</w:t>
            </w:r>
          </w:p>
          <w:tbl>
            <w:tblPr>
              <w:tblStyle w:val="NormalTablePHPDOCX"/>
              <w:tblW w:w="0" w:type="auto"/>
              <w:tblLook w:val="04A0" w:firstRow="1" w:lastRow="0" w:firstColumn="1" w:lastColumn="0" w:noHBand="0" w:noVBand="1"/>
            </w:tblPr>
            <w:tblGrid>
              <w:gridCol w:w="8635"/>
            </w:tblGrid>
            <w:tr w:rsidR="0016117B" w:rsidRPr="00133E1E" w:rsidTr="0089150E">
              <w:trPr>
                <w:trHeight w:val="956"/>
              </w:trPr>
              <w:tc>
                <w:tcPr>
                  <w:tcW w:w="0" w:type="auto"/>
                  <w:tcMar>
                    <w:top w:w="0" w:type="auto"/>
                    <w:bottom w:w="0" w:type="auto"/>
                  </w:tcMar>
                </w:tcPr>
                <w:p w:rsidR="0016117B" w:rsidRPr="00133E1E" w:rsidRDefault="007535F4" w:rsidP="0016117B">
                  <w:pPr>
                    <w:ind w:left="-113"/>
                    <w:jc w:val="both"/>
                    <w:rPr>
                      <w:rFonts w:ascii="Arial" w:hAnsi="Arial" w:cs="Arial"/>
                      <w:color w:val="000000" w:themeColor="text1"/>
                      <w:sz w:val="20"/>
                      <w:szCs w:val="20"/>
                    </w:rPr>
                  </w:pPr>
                  <w:r w:rsidRPr="00133E1E">
                    <w:rPr>
                      <w:rFonts w:ascii="Arial" w:hAnsi="Arial" w:cs="Arial"/>
                      <w:color w:val="000000" w:themeColor="text1"/>
                      <w:sz w:val="20"/>
                      <w:szCs w:val="20"/>
                    </w:rPr>
                    <w:t>Celotno skenirano ponudbo oddajte v PDF formatu (ki je v celoti enaka originalu) ter morebitnimi drugimi dokumenti, ki obstajajo v elektronski obliki.</w:t>
                  </w:r>
                </w:p>
                <w:p w:rsidR="0016117B" w:rsidRPr="00133E1E" w:rsidRDefault="0016117B" w:rsidP="0016117B">
                  <w:pPr>
                    <w:ind w:left="-113"/>
                    <w:jc w:val="both"/>
                    <w:rPr>
                      <w:rFonts w:ascii="Arial" w:hAnsi="Arial" w:cs="Arial"/>
                      <w:color w:val="000000" w:themeColor="text1"/>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 xml:space="preserve">Ponudniki ponudbe oddajo v informacijski sistem e-JN na spletnem naslovu </w:t>
                  </w:r>
                  <w:hyperlink r:id="rId9" w:history="1">
                    <w:r w:rsidRPr="00133E1E">
                      <w:rPr>
                        <w:rStyle w:val="Hiperpovezava"/>
                        <w:rFonts w:ascii="Arial" w:hAnsi="Arial" w:cs="Arial"/>
                        <w:sz w:val="20"/>
                        <w:szCs w:val="20"/>
                      </w:rPr>
                      <w:t>https://ejn.gov.si/eJN2</w:t>
                    </w:r>
                  </w:hyperlink>
                  <w:r w:rsidRPr="00133E1E">
                    <w:rPr>
                      <w:rFonts w:ascii="Arial" w:hAnsi="Arial" w:cs="Arial"/>
                      <w:color w:val="000000"/>
                      <w:sz w:val="20"/>
                      <w:szCs w:val="20"/>
                    </w:rPr>
                    <w:t xml:space="preserve">, v skladu z Navodili za uporabo informacijskega sistema za uporabo funkcionalnosti elektronske oddaje ponudb e-JN: PONUDNIKI (v nadaljevanju: Navodila za uporabo e-JN), ki je del te razpisne dokumentacije in objavljen na spletnem naslovu </w:t>
                  </w:r>
                  <w:hyperlink r:id="rId10" w:history="1">
                    <w:r w:rsidRPr="00133E1E">
                      <w:rPr>
                        <w:rStyle w:val="Hiperpovezava"/>
                        <w:rFonts w:ascii="Arial" w:hAnsi="Arial" w:cs="Arial"/>
                        <w:sz w:val="20"/>
                        <w:szCs w:val="20"/>
                      </w:rPr>
                      <w:t>https://ejn.gov.si/eJN2</w:t>
                    </w:r>
                  </w:hyperlink>
                  <w:r w:rsidRPr="00133E1E">
                    <w:rPr>
                      <w:rFonts w:ascii="Arial" w:hAnsi="Arial" w:cs="Arial"/>
                      <w:color w:val="000000"/>
                      <w:sz w:val="20"/>
                      <w:szCs w:val="20"/>
                    </w:rPr>
                    <w:t>.</w:t>
                  </w:r>
                </w:p>
                <w:p w:rsidR="0016117B" w:rsidRPr="00133E1E" w:rsidRDefault="0016117B" w:rsidP="0016117B">
                  <w:pPr>
                    <w:ind w:left="-113"/>
                    <w:jc w:val="both"/>
                    <w:rPr>
                      <w:rFonts w:ascii="Arial" w:hAnsi="Arial" w:cs="Arial"/>
                      <w:color w:val="000000"/>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Ponudnik se mora pred oddajo ponudbe registrirati na spletnem naslovu https://ejn.gov.si/eJN2, v skladu z Navodili za uporabo e-JN. Če je ponudnik že registriran v informacijski sistem e-JN, se v aplikacijo prijavi na istem naslovu.</w:t>
                  </w:r>
                </w:p>
                <w:p w:rsidR="0016117B" w:rsidRPr="00133E1E" w:rsidRDefault="0016117B" w:rsidP="0016117B">
                  <w:pPr>
                    <w:ind w:left="-113"/>
                    <w:jc w:val="both"/>
                    <w:rPr>
                      <w:rFonts w:ascii="Arial" w:hAnsi="Arial" w:cs="Arial"/>
                      <w:color w:val="000000"/>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Za oddajo ponudb je zahtevano eno od s strani kvalificiranega overitelja izdano digitalno potrdilo: SIGEN-CA (www.sigen-ca.si), POŠTA®CA (postarca.posta.si), HALCOM-CA (www.halcom.si), AC NLB (</w:t>
                  </w:r>
                  <w:hyperlink r:id="rId11" w:history="1">
                    <w:r w:rsidRPr="00133E1E">
                      <w:rPr>
                        <w:rStyle w:val="Hiperpovezava"/>
                        <w:rFonts w:ascii="Arial" w:hAnsi="Arial" w:cs="Arial"/>
                        <w:sz w:val="20"/>
                        <w:szCs w:val="20"/>
                      </w:rPr>
                      <w:t>www.nlb.si</w:t>
                    </w:r>
                  </w:hyperlink>
                  <w:r w:rsidRPr="00133E1E">
                    <w:rPr>
                      <w:rFonts w:ascii="Arial" w:hAnsi="Arial" w:cs="Arial"/>
                      <w:color w:val="000000"/>
                      <w:sz w:val="20"/>
                      <w:szCs w:val="20"/>
                    </w:rPr>
                    <w:t>).</w:t>
                  </w:r>
                </w:p>
                <w:p w:rsidR="0016117B" w:rsidRPr="00133E1E" w:rsidRDefault="0016117B" w:rsidP="0016117B">
                  <w:pPr>
                    <w:ind w:left="-113"/>
                    <w:jc w:val="both"/>
                    <w:rPr>
                      <w:rFonts w:ascii="Arial" w:hAnsi="Arial" w:cs="Arial"/>
                      <w:color w:val="000000"/>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 xml:space="preserve">Ponudba se šteje za pravočasno oddano, če jo naročnik prejme preko sistema e-JN https://ejn.gov.si/eJN2 najkasneje do </w:t>
                  </w:r>
                  <w:r w:rsidR="005200DE">
                    <w:rPr>
                      <w:rFonts w:ascii="Arial" w:hAnsi="Arial" w:cs="Arial"/>
                      <w:color w:val="000000"/>
                      <w:sz w:val="20"/>
                      <w:szCs w:val="20"/>
                    </w:rPr>
                    <w:t>14</w:t>
                  </w:r>
                  <w:r w:rsidRPr="00133E1E">
                    <w:rPr>
                      <w:rFonts w:ascii="Arial" w:hAnsi="Arial" w:cs="Arial"/>
                      <w:color w:val="000000"/>
                      <w:sz w:val="20"/>
                      <w:szCs w:val="20"/>
                    </w:rPr>
                    <w:t xml:space="preserve">. 6. 2019 do </w:t>
                  </w:r>
                  <w:r w:rsidR="005200DE">
                    <w:rPr>
                      <w:rFonts w:ascii="Arial" w:hAnsi="Arial" w:cs="Arial"/>
                      <w:color w:val="000000"/>
                      <w:sz w:val="20"/>
                      <w:szCs w:val="20"/>
                    </w:rPr>
                    <w:t>9</w:t>
                  </w:r>
                  <w:r w:rsidRPr="00133E1E">
                    <w:rPr>
                      <w:rFonts w:ascii="Arial" w:hAnsi="Arial" w:cs="Arial"/>
                      <w:color w:val="000000"/>
                      <w:sz w:val="20"/>
                      <w:szCs w:val="20"/>
                    </w:rPr>
                    <w:t>.00 ure. Za oddano ponudbo se šteje ponudba, ki je v informacijskem sistemu e-JN označena s statusom »ODDANO«.</w:t>
                  </w:r>
                </w:p>
                <w:p w:rsidR="0016117B" w:rsidRPr="00133E1E" w:rsidRDefault="0016117B" w:rsidP="0016117B">
                  <w:pPr>
                    <w:ind w:left="-113"/>
                    <w:jc w:val="both"/>
                    <w:rPr>
                      <w:rFonts w:ascii="Arial" w:hAnsi="Arial" w:cs="Arial"/>
                      <w:color w:val="000000"/>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16117B" w:rsidRPr="00133E1E" w:rsidRDefault="0016117B" w:rsidP="0016117B">
                  <w:pPr>
                    <w:ind w:left="-113"/>
                    <w:jc w:val="both"/>
                    <w:rPr>
                      <w:rFonts w:ascii="Arial" w:hAnsi="Arial" w:cs="Arial"/>
                      <w:color w:val="000000"/>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Po preteku roka za predložitev ponudb, ponudbe ne bo več mogoče oddati. Če bo ponudnik umaknil ponudbo po roku za odpiranje ponudb, bo naročnik unovčil predloženo garancijo za resnost ponudbe.</w:t>
                  </w:r>
                </w:p>
                <w:p w:rsidR="0016117B" w:rsidRPr="00133E1E" w:rsidRDefault="0016117B" w:rsidP="0016117B">
                  <w:pPr>
                    <w:ind w:left="-113"/>
                    <w:jc w:val="both"/>
                    <w:rPr>
                      <w:rFonts w:ascii="Arial" w:hAnsi="Arial" w:cs="Arial"/>
                      <w:color w:val="000000"/>
                      <w:sz w:val="20"/>
                      <w:szCs w:val="20"/>
                    </w:rPr>
                  </w:pPr>
                </w:p>
                <w:p w:rsidR="0016117B" w:rsidRPr="00133E1E" w:rsidRDefault="0016117B" w:rsidP="0016117B">
                  <w:pPr>
                    <w:ind w:left="-113"/>
                    <w:jc w:val="both"/>
                    <w:rPr>
                      <w:rFonts w:ascii="Arial" w:hAnsi="Arial" w:cs="Arial"/>
                      <w:color w:val="000000"/>
                      <w:sz w:val="20"/>
                      <w:szCs w:val="20"/>
                    </w:rPr>
                  </w:pPr>
                  <w:r w:rsidRPr="00133E1E">
                    <w:rPr>
                      <w:rFonts w:ascii="Arial" w:hAnsi="Arial" w:cs="Arial"/>
                      <w:color w:val="000000"/>
                      <w:sz w:val="20"/>
                      <w:szCs w:val="20"/>
                    </w:rPr>
                    <w:t>V izogib kasnejšim težavam si shranite potrdilo o oddani ponudbi s pravilno navedenim datumom in časom oddaje ponudbe preko spletne aplikacije. Zaželeno je, da je ponudba zložena (skenirana) po vrstnem redu, tako kot je navedeno v tej razpisni dokumentaciji.</w:t>
                  </w:r>
                </w:p>
                <w:p w:rsidR="0016117B" w:rsidRPr="00133E1E" w:rsidRDefault="0016117B" w:rsidP="0016117B">
                  <w:pPr>
                    <w:ind w:left="-113"/>
                    <w:jc w:val="both"/>
                    <w:rPr>
                      <w:rFonts w:ascii="Arial" w:hAnsi="Arial" w:cs="Arial"/>
                      <w:color w:val="000000" w:themeColor="text1"/>
                      <w:sz w:val="20"/>
                      <w:szCs w:val="20"/>
                    </w:rPr>
                  </w:pPr>
                </w:p>
                <w:p w:rsidR="00135354" w:rsidRPr="00133E1E" w:rsidRDefault="00135354" w:rsidP="0016117B">
                  <w:pPr>
                    <w:ind w:left="-113"/>
                    <w:jc w:val="both"/>
                    <w:rPr>
                      <w:rFonts w:ascii="Arial" w:hAnsi="Arial" w:cs="Arial"/>
                      <w:color w:val="000000" w:themeColor="text1"/>
                      <w:sz w:val="20"/>
                      <w:szCs w:val="20"/>
                    </w:rPr>
                  </w:pPr>
                </w:p>
                <w:p w:rsidR="00135354" w:rsidRPr="00133E1E" w:rsidRDefault="00135354" w:rsidP="0016117B">
                  <w:pPr>
                    <w:ind w:left="-113"/>
                    <w:jc w:val="both"/>
                    <w:rPr>
                      <w:rFonts w:ascii="Arial" w:hAnsi="Arial" w:cs="Arial"/>
                      <w:color w:val="000000" w:themeColor="text1"/>
                      <w:sz w:val="20"/>
                      <w:szCs w:val="20"/>
                    </w:rPr>
                  </w:pPr>
                </w:p>
                <w:p w:rsidR="0016117B" w:rsidRPr="00133E1E" w:rsidRDefault="0016117B" w:rsidP="0016117B">
                  <w:pPr>
                    <w:ind w:left="-113"/>
                    <w:jc w:val="both"/>
                    <w:rPr>
                      <w:rFonts w:ascii="Arial" w:hAnsi="Arial" w:cs="Arial"/>
                      <w:color w:val="000000" w:themeColor="text1"/>
                      <w:sz w:val="20"/>
                      <w:szCs w:val="20"/>
                    </w:rPr>
                  </w:pPr>
                </w:p>
                <w:p w:rsidR="0016117B" w:rsidRPr="00133E1E" w:rsidRDefault="0016117B" w:rsidP="0016117B">
                  <w:pPr>
                    <w:ind w:left="-113"/>
                    <w:jc w:val="both"/>
                    <w:rPr>
                      <w:rFonts w:ascii="Arial" w:hAnsi="Arial" w:cs="Arial"/>
                      <w:color w:val="000000" w:themeColor="text1"/>
                      <w:sz w:val="20"/>
                      <w:szCs w:val="20"/>
                    </w:rPr>
                  </w:pPr>
                </w:p>
                <w:p w:rsidR="0016117B" w:rsidRPr="00133E1E" w:rsidRDefault="0016117B" w:rsidP="0016117B">
                  <w:pPr>
                    <w:ind w:left="-113"/>
                    <w:jc w:val="both"/>
                    <w:rPr>
                      <w:rFonts w:ascii="Arial" w:hAnsi="Arial" w:cs="Arial"/>
                      <w:color w:val="000000" w:themeColor="text1"/>
                      <w:sz w:val="20"/>
                      <w:szCs w:val="20"/>
                    </w:rPr>
                  </w:pPr>
                </w:p>
              </w:tc>
            </w:tr>
          </w:tbl>
          <w:p w:rsidR="007535F4" w:rsidRPr="001F3D12" w:rsidRDefault="007535F4" w:rsidP="007535F4">
            <w:pPr>
              <w:spacing w:before="225" w:after="225"/>
              <w:jc w:val="both"/>
              <w:rPr>
                <w:rFonts w:ascii="Arial" w:hAnsi="Arial" w:cs="Arial"/>
                <w:b/>
                <w:sz w:val="20"/>
                <w:szCs w:val="20"/>
                <w:u w:val="single"/>
              </w:rPr>
            </w:pPr>
            <w:r w:rsidRPr="001F3D12">
              <w:rPr>
                <w:rFonts w:ascii="Arial" w:hAnsi="Arial" w:cs="Arial"/>
                <w:b/>
                <w:sz w:val="20"/>
                <w:szCs w:val="20"/>
                <w:u w:val="single"/>
              </w:rPr>
              <w:lastRenderedPageBreak/>
              <w:t>2. PRAVNE PODLAGE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8635"/>
            </w:tblGrid>
            <w:tr w:rsidR="007535F4" w:rsidRPr="00133E1E" w:rsidTr="00C95493">
              <w:trPr>
                <w:trHeight w:val="2379"/>
              </w:trPr>
              <w:tc>
                <w:tcPr>
                  <w:tcW w:w="0" w:type="auto"/>
                  <w:tcMar>
                    <w:top w:w="0" w:type="auto"/>
                    <w:bottom w:w="0" w:type="auto"/>
                  </w:tcMar>
                </w:tcPr>
                <w:p w:rsidR="007535F4" w:rsidRPr="00133E1E" w:rsidRDefault="007535F4" w:rsidP="007535F4">
                  <w:pPr>
                    <w:numPr>
                      <w:ilvl w:val="0"/>
                      <w:numId w:val="3"/>
                    </w:numPr>
                    <w:ind w:left="247"/>
                    <w:rPr>
                      <w:rFonts w:ascii="Arial" w:hAnsi="Arial" w:cs="Arial"/>
                      <w:color w:val="000000"/>
                      <w:sz w:val="20"/>
                      <w:szCs w:val="20"/>
                    </w:rPr>
                  </w:pPr>
                  <w:r w:rsidRPr="00133E1E">
                    <w:rPr>
                      <w:rFonts w:ascii="Arial" w:hAnsi="Arial" w:cs="Arial"/>
                      <w:color w:val="000000"/>
                      <w:sz w:val="20"/>
                      <w:szCs w:val="20"/>
                    </w:rPr>
                    <w:t>Zakon o javnem naročanju (ZJN-3; Uradni list RS, št. 91/2015, 14/2018),</w:t>
                  </w:r>
                </w:p>
                <w:p w:rsidR="007535F4" w:rsidRPr="00133E1E" w:rsidRDefault="007535F4" w:rsidP="007535F4">
                  <w:pPr>
                    <w:numPr>
                      <w:ilvl w:val="0"/>
                      <w:numId w:val="3"/>
                    </w:numPr>
                    <w:ind w:left="247"/>
                    <w:rPr>
                      <w:rFonts w:ascii="Arial" w:hAnsi="Arial" w:cs="Arial"/>
                      <w:sz w:val="20"/>
                      <w:szCs w:val="20"/>
                    </w:rPr>
                  </w:pPr>
                  <w:r w:rsidRPr="00133E1E">
                    <w:rPr>
                      <w:rFonts w:ascii="Arial" w:hAnsi="Arial" w:cs="Arial"/>
                      <w:color w:val="000000"/>
                      <w:sz w:val="20"/>
                      <w:szCs w:val="20"/>
                    </w:rPr>
                    <w:t xml:space="preserve">Zakon o pravnem varstvu v postopkih javnega naročanja (Uradni list RS, št. </w:t>
                  </w:r>
                  <w:hyperlink r:id="rId12" w:tgtFrame="_blank" w:tooltip="Zakon o pravnem varstvu v postopkih javnega naročanja (ZPVPJN)" w:history="1">
                    <w:r w:rsidRPr="00133E1E">
                      <w:rPr>
                        <w:rStyle w:val="Hiperpovezava"/>
                        <w:rFonts w:ascii="Arial" w:hAnsi="Arial" w:cs="Arial"/>
                        <w:bCs/>
                        <w:color w:val="auto"/>
                        <w:sz w:val="20"/>
                        <w:szCs w:val="20"/>
                        <w:u w:val="none"/>
                        <w:shd w:val="clear" w:color="auto" w:fill="FFFFFF"/>
                      </w:rPr>
                      <w:t>43/2011</w:t>
                    </w:r>
                  </w:hyperlink>
                  <w:r w:rsidRPr="00133E1E">
                    <w:rPr>
                      <w:rFonts w:ascii="Arial" w:hAnsi="Arial" w:cs="Arial"/>
                      <w:bCs/>
                      <w:sz w:val="20"/>
                      <w:szCs w:val="20"/>
                      <w:shd w:val="clear" w:color="auto" w:fill="FFFFFF"/>
                    </w:rPr>
                    <w:t>, </w:t>
                  </w:r>
                  <w:hyperlink r:id="rId13" w:tgtFrame="_blank" w:tooltip="Zakon o dopolnitvi Zakona o tajnih podatkih" w:history="1">
                    <w:r w:rsidRPr="00133E1E">
                      <w:rPr>
                        <w:rStyle w:val="Hiperpovezava"/>
                        <w:rFonts w:ascii="Arial" w:hAnsi="Arial" w:cs="Arial"/>
                        <w:bCs/>
                        <w:color w:val="auto"/>
                        <w:sz w:val="20"/>
                        <w:szCs w:val="20"/>
                        <w:u w:val="none"/>
                        <w:shd w:val="clear" w:color="auto" w:fill="FFFFFF"/>
                      </w:rPr>
                      <w:t>60/2011</w:t>
                    </w:r>
                  </w:hyperlink>
                  <w:r w:rsidRPr="00133E1E">
                    <w:rPr>
                      <w:rFonts w:ascii="Arial" w:hAnsi="Arial" w:cs="Arial"/>
                      <w:bCs/>
                      <w:sz w:val="20"/>
                      <w:szCs w:val="20"/>
                      <w:shd w:val="clear" w:color="auto" w:fill="FFFFFF"/>
                    </w:rPr>
                    <w:t> – ZTP-D, </w:t>
                  </w:r>
                  <w:hyperlink r:id="rId14" w:tgtFrame="_blank" w:tooltip="Zakon o spremembah in dopolnitvah Zakona o pravnem varstvu v postopkih javnega naročanja" w:history="1">
                    <w:r w:rsidRPr="00133E1E">
                      <w:rPr>
                        <w:rStyle w:val="Hiperpovezava"/>
                        <w:rFonts w:ascii="Arial" w:hAnsi="Arial" w:cs="Arial"/>
                        <w:bCs/>
                        <w:color w:val="auto"/>
                        <w:sz w:val="20"/>
                        <w:szCs w:val="20"/>
                        <w:u w:val="none"/>
                        <w:shd w:val="clear" w:color="auto" w:fill="FFFFFF"/>
                      </w:rPr>
                      <w:t>63/2013</w:t>
                    </w:r>
                  </w:hyperlink>
                  <w:r w:rsidRPr="00133E1E">
                    <w:rPr>
                      <w:rFonts w:ascii="Arial" w:hAnsi="Arial" w:cs="Arial"/>
                      <w:bCs/>
                      <w:sz w:val="20"/>
                      <w:szCs w:val="20"/>
                      <w:shd w:val="clear" w:color="auto" w:fill="FFFFFF"/>
                    </w:rPr>
                    <w:t>, </w:t>
                  </w:r>
                  <w:hyperlink r:id="rId15" w:tgtFrame="_blank" w:tooltip="Zakon o spremembah in dopolnitvah Zakona o državni upravi" w:history="1">
                    <w:r w:rsidRPr="00133E1E">
                      <w:rPr>
                        <w:rStyle w:val="Hiperpovezava"/>
                        <w:rFonts w:ascii="Arial" w:hAnsi="Arial" w:cs="Arial"/>
                        <w:bCs/>
                        <w:color w:val="auto"/>
                        <w:sz w:val="20"/>
                        <w:szCs w:val="20"/>
                        <w:u w:val="none"/>
                        <w:shd w:val="clear" w:color="auto" w:fill="FFFFFF"/>
                      </w:rPr>
                      <w:t>90/2014</w:t>
                    </w:r>
                  </w:hyperlink>
                  <w:r w:rsidRPr="00133E1E">
                    <w:rPr>
                      <w:rFonts w:ascii="Arial" w:hAnsi="Arial" w:cs="Arial"/>
                      <w:bCs/>
                      <w:sz w:val="20"/>
                      <w:szCs w:val="20"/>
                      <w:shd w:val="clear" w:color="auto" w:fill="FFFFFF"/>
                    </w:rPr>
                    <w:t> – ZDU-1I in </w:t>
                  </w:r>
                  <w:hyperlink r:id="rId16" w:tgtFrame="_blank" w:tooltip="Zakon o spremembah in dopolnitvah Zakona o pravnem varstvu v postopkih javnega naročanja" w:history="1">
                    <w:r w:rsidRPr="00133E1E">
                      <w:rPr>
                        <w:rStyle w:val="Hiperpovezava"/>
                        <w:rFonts w:ascii="Arial" w:hAnsi="Arial" w:cs="Arial"/>
                        <w:bCs/>
                        <w:color w:val="auto"/>
                        <w:sz w:val="20"/>
                        <w:szCs w:val="20"/>
                        <w:u w:val="none"/>
                        <w:shd w:val="clear" w:color="auto" w:fill="FFFFFF"/>
                      </w:rPr>
                      <w:t>60/2017</w:t>
                    </w:r>
                  </w:hyperlink>
                  <w:r w:rsidRPr="00133E1E">
                    <w:rPr>
                      <w:rFonts w:ascii="Arial" w:hAnsi="Arial" w:cs="Arial"/>
                      <w:bCs/>
                      <w:sz w:val="20"/>
                      <w:szCs w:val="20"/>
                      <w:shd w:val="clear" w:color="auto" w:fill="FFFFFF"/>
                    </w:rPr>
                    <w:t>),</w:t>
                  </w:r>
                  <w:r w:rsidRPr="00133E1E">
                    <w:rPr>
                      <w:rFonts w:ascii="Arial" w:hAnsi="Arial" w:cs="Arial"/>
                      <w:sz w:val="20"/>
                      <w:szCs w:val="20"/>
                    </w:rPr>
                    <w:t xml:space="preserve"> </w:t>
                  </w:r>
                </w:p>
                <w:p w:rsidR="007535F4" w:rsidRPr="00133E1E" w:rsidRDefault="007535F4" w:rsidP="007535F4">
                  <w:pPr>
                    <w:numPr>
                      <w:ilvl w:val="0"/>
                      <w:numId w:val="3"/>
                    </w:numPr>
                    <w:ind w:left="247"/>
                    <w:jc w:val="both"/>
                    <w:rPr>
                      <w:rFonts w:ascii="Arial" w:hAnsi="Arial" w:cs="Arial"/>
                      <w:sz w:val="20"/>
                      <w:szCs w:val="20"/>
                    </w:rPr>
                  </w:pPr>
                  <w:r w:rsidRPr="00133E1E">
                    <w:rPr>
                      <w:rFonts w:ascii="Arial" w:hAnsi="Arial" w:cs="Arial"/>
                      <w:sz w:val="20"/>
                      <w:szCs w:val="20"/>
                    </w:rPr>
                    <w:t xml:space="preserve">Zakon o javnih financah (Uradni list RS, št. </w:t>
                  </w:r>
                  <w:hyperlink r:id="rId17" w:tgtFrame="_blank" w:tooltip="Zakon o javnih financah (uradno prečiščeno besedilo)" w:history="1">
                    <w:r w:rsidRPr="00133E1E">
                      <w:rPr>
                        <w:rStyle w:val="Hiperpovezava"/>
                        <w:rFonts w:ascii="Arial" w:hAnsi="Arial" w:cs="Arial"/>
                        <w:bCs/>
                        <w:color w:val="auto"/>
                        <w:sz w:val="20"/>
                        <w:szCs w:val="20"/>
                        <w:u w:val="none"/>
                        <w:shd w:val="clear" w:color="auto" w:fill="FFFFFF"/>
                      </w:rPr>
                      <w:t>11/2011</w:t>
                    </w:r>
                  </w:hyperlink>
                  <w:r w:rsidRPr="00133E1E">
                    <w:rPr>
                      <w:rFonts w:ascii="Arial" w:hAnsi="Arial" w:cs="Arial"/>
                      <w:bCs/>
                      <w:sz w:val="20"/>
                      <w:szCs w:val="20"/>
                      <w:shd w:val="clear" w:color="auto" w:fill="FFFFFF"/>
                    </w:rPr>
                    <w:t> – UPB, </w:t>
                  </w:r>
                  <w:hyperlink r:id="rId18" w:tgtFrame="_blank" w:tooltip="Popravek Uradnega prečiščenega besedila Zakona  o javnih financah (ZJF-UPB4p)" w:history="1">
                    <w:r w:rsidRPr="00133E1E">
                      <w:rPr>
                        <w:rStyle w:val="Hiperpovezava"/>
                        <w:rFonts w:ascii="Arial" w:hAnsi="Arial" w:cs="Arial"/>
                        <w:bCs/>
                        <w:color w:val="auto"/>
                        <w:sz w:val="20"/>
                        <w:szCs w:val="20"/>
                        <w:u w:val="none"/>
                        <w:shd w:val="clear" w:color="auto" w:fill="FFFFFF"/>
                      </w:rPr>
                      <w:t xml:space="preserve">14/2013 – </w:t>
                    </w:r>
                    <w:proofErr w:type="spellStart"/>
                    <w:r w:rsidRPr="00133E1E">
                      <w:rPr>
                        <w:rStyle w:val="Hiperpovezava"/>
                        <w:rFonts w:ascii="Arial" w:hAnsi="Arial" w:cs="Arial"/>
                        <w:bCs/>
                        <w:color w:val="auto"/>
                        <w:sz w:val="20"/>
                        <w:szCs w:val="20"/>
                        <w:u w:val="none"/>
                        <w:shd w:val="clear" w:color="auto" w:fill="FFFFFF"/>
                      </w:rPr>
                      <w:t>popr</w:t>
                    </w:r>
                    <w:proofErr w:type="spellEnd"/>
                    <w:r w:rsidRPr="00133E1E">
                      <w:rPr>
                        <w:rStyle w:val="Hiperpovezava"/>
                        <w:rFonts w:ascii="Arial" w:hAnsi="Arial" w:cs="Arial"/>
                        <w:bCs/>
                        <w:color w:val="auto"/>
                        <w:sz w:val="20"/>
                        <w:szCs w:val="20"/>
                        <w:u w:val="none"/>
                        <w:shd w:val="clear" w:color="auto" w:fill="FFFFFF"/>
                      </w:rPr>
                      <w:t>.</w:t>
                    </w:r>
                  </w:hyperlink>
                  <w:r w:rsidRPr="00133E1E">
                    <w:rPr>
                      <w:rFonts w:ascii="Arial" w:hAnsi="Arial" w:cs="Arial"/>
                      <w:bCs/>
                      <w:sz w:val="20"/>
                      <w:szCs w:val="20"/>
                      <w:shd w:val="clear" w:color="auto" w:fill="FFFFFF"/>
                    </w:rPr>
                    <w:t>, </w:t>
                  </w:r>
                  <w:hyperlink r:id="rId19" w:tgtFrame="_blank" w:tooltip="Zakon o dopolnitvi Zakona o javnih financah" w:history="1">
                    <w:r w:rsidRPr="00133E1E">
                      <w:rPr>
                        <w:rStyle w:val="Hiperpovezava"/>
                        <w:rFonts w:ascii="Arial" w:hAnsi="Arial" w:cs="Arial"/>
                        <w:bCs/>
                        <w:color w:val="auto"/>
                        <w:sz w:val="20"/>
                        <w:szCs w:val="20"/>
                        <w:u w:val="none"/>
                        <w:shd w:val="clear" w:color="auto" w:fill="FFFFFF"/>
                      </w:rPr>
                      <w:t>101/2013</w:t>
                    </w:r>
                  </w:hyperlink>
                  <w:r w:rsidRPr="00133E1E">
                    <w:rPr>
                      <w:rFonts w:ascii="Arial" w:hAnsi="Arial" w:cs="Arial"/>
                      <w:bCs/>
                      <w:sz w:val="20"/>
                      <w:szCs w:val="20"/>
                      <w:shd w:val="clear" w:color="auto" w:fill="FFFFFF"/>
                    </w:rPr>
                    <w:t>, </w:t>
                  </w:r>
                  <w:hyperlink r:id="rId20" w:tgtFrame="_blank" w:tooltip="Zakon o fiskalnem pravilu" w:history="1">
                    <w:r w:rsidRPr="00133E1E">
                      <w:rPr>
                        <w:rStyle w:val="Hiperpovezava"/>
                        <w:rFonts w:ascii="Arial" w:hAnsi="Arial" w:cs="Arial"/>
                        <w:bCs/>
                        <w:color w:val="auto"/>
                        <w:sz w:val="20"/>
                        <w:szCs w:val="20"/>
                        <w:u w:val="none"/>
                        <w:shd w:val="clear" w:color="auto" w:fill="FFFFFF"/>
                      </w:rPr>
                      <w:t>55/2015</w:t>
                    </w:r>
                  </w:hyperlink>
                  <w:r w:rsidRPr="00133E1E">
                    <w:rPr>
                      <w:rFonts w:ascii="Arial" w:hAnsi="Arial" w:cs="Arial"/>
                      <w:bCs/>
                      <w:sz w:val="20"/>
                      <w:szCs w:val="20"/>
                      <w:shd w:val="clear" w:color="auto" w:fill="FFFFFF"/>
                    </w:rPr>
                    <w:t xml:space="preserve"> – </w:t>
                  </w:r>
                  <w:proofErr w:type="spellStart"/>
                  <w:r w:rsidRPr="00133E1E">
                    <w:rPr>
                      <w:rFonts w:ascii="Arial" w:hAnsi="Arial" w:cs="Arial"/>
                      <w:bCs/>
                      <w:sz w:val="20"/>
                      <w:szCs w:val="20"/>
                      <w:shd w:val="clear" w:color="auto" w:fill="FFFFFF"/>
                    </w:rPr>
                    <w:t>ZFisP</w:t>
                  </w:r>
                  <w:proofErr w:type="spellEnd"/>
                  <w:r w:rsidRPr="00133E1E">
                    <w:rPr>
                      <w:rFonts w:ascii="Arial" w:hAnsi="Arial" w:cs="Arial"/>
                      <w:bCs/>
                      <w:sz w:val="20"/>
                      <w:szCs w:val="20"/>
                      <w:shd w:val="clear" w:color="auto" w:fill="FFFFFF"/>
                    </w:rPr>
                    <w:t>, </w:t>
                  </w:r>
                  <w:hyperlink r:id="rId21" w:tgtFrame="_blank" w:tooltip="Zakon o izvrševanju proračunov Republike Slovenije za leti 2016 in 2017" w:history="1">
                    <w:r w:rsidRPr="00133E1E">
                      <w:rPr>
                        <w:rStyle w:val="Hiperpovezava"/>
                        <w:rFonts w:ascii="Arial" w:hAnsi="Arial" w:cs="Arial"/>
                        <w:bCs/>
                        <w:color w:val="auto"/>
                        <w:sz w:val="20"/>
                        <w:szCs w:val="20"/>
                        <w:u w:val="none"/>
                        <w:shd w:val="clear" w:color="auto" w:fill="FFFFFF"/>
                      </w:rPr>
                      <w:t>96/2015</w:t>
                    </w:r>
                  </w:hyperlink>
                  <w:r w:rsidRPr="00133E1E">
                    <w:rPr>
                      <w:rFonts w:ascii="Arial" w:hAnsi="Arial" w:cs="Arial"/>
                      <w:bCs/>
                      <w:sz w:val="20"/>
                      <w:szCs w:val="20"/>
                      <w:shd w:val="clear" w:color="auto" w:fill="FFFFFF"/>
                    </w:rPr>
                    <w:t> – ZIPRS1617 in </w:t>
                  </w:r>
                  <w:hyperlink r:id="rId22" w:tgtFrame="_blank" w:tooltip="Zakon o spremembah in dopolnitvah Zakona o javnih financah" w:history="1">
                    <w:r w:rsidRPr="00133E1E">
                      <w:rPr>
                        <w:rStyle w:val="Hiperpovezava"/>
                        <w:rFonts w:ascii="Arial" w:hAnsi="Arial" w:cs="Arial"/>
                        <w:bCs/>
                        <w:color w:val="auto"/>
                        <w:sz w:val="20"/>
                        <w:szCs w:val="20"/>
                        <w:u w:val="none"/>
                        <w:shd w:val="clear" w:color="auto" w:fill="FFFFFF"/>
                      </w:rPr>
                      <w:t>13/2018</w:t>
                    </w:r>
                  </w:hyperlink>
                  <w:r w:rsidRPr="00133E1E">
                    <w:rPr>
                      <w:rFonts w:ascii="Arial" w:hAnsi="Arial" w:cs="Arial"/>
                      <w:bCs/>
                      <w:sz w:val="20"/>
                      <w:szCs w:val="20"/>
                      <w:shd w:val="clear" w:color="auto" w:fill="FFFFFF"/>
                    </w:rPr>
                    <w:t>)</w:t>
                  </w:r>
                  <w:r w:rsidRPr="00133E1E">
                    <w:rPr>
                      <w:rFonts w:ascii="Arial" w:hAnsi="Arial" w:cs="Arial"/>
                      <w:sz w:val="20"/>
                      <w:szCs w:val="20"/>
                    </w:rPr>
                    <w:t>,</w:t>
                  </w:r>
                </w:p>
                <w:p w:rsidR="007535F4" w:rsidRPr="00133E1E" w:rsidRDefault="007535F4" w:rsidP="007535F4">
                  <w:pPr>
                    <w:numPr>
                      <w:ilvl w:val="0"/>
                      <w:numId w:val="3"/>
                    </w:numPr>
                    <w:ind w:left="247"/>
                    <w:rPr>
                      <w:rFonts w:ascii="Arial" w:hAnsi="Arial" w:cs="Arial"/>
                      <w:sz w:val="20"/>
                      <w:szCs w:val="20"/>
                    </w:rPr>
                  </w:pPr>
                  <w:r w:rsidRPr="00133E1E">
                    <w:rPr>
                      <w:rFonts w:ascii="Arial" w:hAnsi="Arial" w:cs="Arial"/>
                      <w:sz w:val="20"/>
                      <w:szCs w:val="20"/>
                    </w:rPr>
                    <w:t xml:space="preserve">Zakon o integriteti in preprečevanju korupcije (Uradni list RS, št. 69/2011 - UPB) – v nadaljevanju </w:t>
                  </w:r>
                  <w:proofErr w:type="spellStart"/>
                  <w:r w:rsidRPr="00133E1E">
                    <w:rPr>
                      <w:rFonts w:ascii="Arial" w:hAnsi="Arial" w:cs="Arial"/>
                      <w:sz w:val="20"/>
                      <w:szCs w:val="20"/>
                    </w:rPr>
                    <w:t>ZIntPK</w:t>
                  </w:r>
                  <w:proofErr w:type="spellEnd"/>
                  <w:r w:rsidRPr="00133E1E">
                    <w:rPr>
                      <w:rFonts w:ascii="Arial" w:hAnsi="Arial" w:cs="Arial"/>
                      <w:sz w:val="20"/>
                      <w:szCs w:val="20"/>
                    </w:rPr>
                    <w:t>,</w:t>
                  </w:r>
                </w:p>
                <w:p w:rsidR="007535F4" w:rsidRPr="00133E1E" w:rsidRDefault="007535F4" w:rsidP="007535F4">
                  <w:pPr>
                    <w:numPr>
                      <w:ilvl w:val="0"/>
                      <w:numId w:val="3"/>
                    </w:numPr>
                    <w:ind w:left="247"/>
                    <w:rPr>
                      <w:rFonts w:ascii="Arial" w:hAnsi="Arial" w:cs="Arial"/>
                      <w:sz w:val="20"/>
                      <w:szCs w:val="20"/>
                    </w:rPr>
                  </w:pPr>
                  <w:r w:rsidRPr="00133E1E">
                    <w:rPr>
                      <w:rFonts w:ascii="Arial" w:hAnsi="Arial" w:cs="Arial"/>
                      <w:sz w:val="20"/>
                      <w:szCs w:val="20"/>
                    </w:rPr>
                    <w:t>Uredba o finančnih zavarovanjih pri javnem naročanju (Uradni list RS, št. 27/2016),</w:t>
                  </w:r>
                </w:p>
                <w:p w:rsidR="007535F4" w:rsidRPr="00133E1E" w:rsidRDefault="007535F4" w:rsidP="007535F4">
                  <w:pPr>
                    <w:numPr>
                      <w:ilvl w:val="0"/>
                      <w:numId w:val="3"/>
                    </w:numPr>
                    <w:ind w:left="247"/>
                    <w:rPr>
                      <w:rFonts w:ascii="Arial" w:hAnsi="Arial" w:cs="Arial"/>
                      <w:sz w:val="20"/>
                      <w:szCs w:val="20"/>
                    </w:rPr>
                  </w:pPr>
                  <w:r w:rsidRPr="00133E1E">
                    <w:rPr>
                      <w:rFonts w:ascii="Arial" w:hAnsi="Arial" w:cs="Arial"/>
                      <w:sz w:val="20"/>
                      <w:szCs w:val="20"/>
                    </w:rPr>
                    <w:t xml:space="preserve">Gradbeni zakon (Uradni list RS, št. </w:t>
                  </w:r>
                  <w:r w:rsidRPr="00133E1E">
                    <w:rPr>
                      <w:rFonts w:ascii="Arial" w:hAnsi="Arial" w:cs="Arial"/>
                      <w:bCs/>
                      <w:sz w:val="20"/>
                      <w:szCs w:val="20"/>
                      <w:shd w:val="clear" w:color="auto" w:fill="FFFFFF"/>
                    </w:rPr>
                    <w:t> </w:t>
                  </w:r>
                  <w:hyperlink r:id="rId23" w:tgtFrame="_blank" w:tooltip="Gradbeni zakon (GZ)" w:history="1">
                    <w:r w:rsidRPr="00133E1E">
                      <w:rPr>
                        <w:rStyle w:val="Hiperpovezava"/>
                        <w:rFonts w:ascii="Arial" w:hAnsi="Arial" w:cs="Arial"/>
                        <w:bCs/>
                        <w:color w:val="auto"/>
                        <w:sz w:val="20"/>
                        <w:szCs w:val="20"/>
                        <w:u w:val="none"/>
                        <w:shd w:val="clear" w:color="auto" w:fill="FFFFFF"/>
                      </w:rPr>
                      <w:t>61/2017</w:t>
                    </w:r>
                  </w:hyperlink>
                  <w:r w:rsidRPr="00133E1E">
                    <w:rPr>
                      <w:rFonts w:ascii="Arial" w:hAnsi="Arial" w:cs="Arial"/>
                      <w:sz w:val="20"/>
                      <w:szCs w:val="20"/>
                    </w:rPr>
                    <w:t xml:space="preserve">, </w:t>
                  </w:r>
                  <w:hyperlink r:id="rId24" w:tgtFrame="_blank" w:tooltip="Popravek Gradbenega zakona (GZ)" w:history="1">
                    <w:r w:rsidRPr="00133E1E">
                      <w:rPr>
                        <w:rStyle w:val="Hiperpovezava"/>
                        <w:rFonts w:ascii="Arial" w:hAnsi="Arial" w:cs="Arial"/>
                        <w:bCs/>
                        <w:color w:val="auto"/>
                        <w:sz w:val="20"/>
                        <w:szCs w:val="20"/>
                        <w:u w:val="none"/>
                        <w:shd w:val="clear" w:color="auto" w:fill="FFFFFF"/>
                      </w:rPr>
                      <w:t xml:space="preserve">72/2017 – </w:t>
                    </w:r>
                    <w:proofErr w:type="spellStart"/>
                    <w:r w:rsidRPr="00133E1E">
                      <w:rPr>
                        <w:rStyle w:val="Hiperpovezava"/>
                        <w:rFonts w:ascii="Arial" w:hAnsi="Arial" w:cs="Arial"/>
                        <w:bCs/>
                        <w:color w:val="auto"/>
                        <w:sz w:val="20"/>
                        <w:szCs w:val="20"/>
                        <w:u w:val="none"/>
                        <w:shd w:val="clear" w:color="auto" w:fill="FFFFFF"/>
                      </w:rPr>
                      <w:t>popr</w:t>
                    </w:r>
                    <w:proofErr w:type="spellEnd"/>
                    <w:r w:rsidRPr="00133E1E">
                      <w:rPr>
                        <w:rStyle w:val="Hiperpovezava"/>
                        <w:rFonts w:ascii="Arial" w:hAnsi="Arial" w:cs="Arial"/>
                        <w:bCs/>
                        <w:color w:val="auto"/>
                        <w:sz w:val="20"/>
                        <w:szCs w:val="20"/>
                        <w:u w:val="none"/>
                        <w:shd w:val="clear" w:color="auto" w:fill="FFFFFF"/>
                      </w:rPr>
                      <w:t>.</w:t>
                    </w:r>
                  </w:hyperlink>
                  <w:r w:rsidRPr="00133E1E">
                    <w:rPr>
                      <w:rFonts w:ascii="Arial" w:hAnsi="Arial" w:cs="Arial"/>
                      <w:bCs/>
                      <w:sz w:val="20"/>
                      <w:szCs w:val="20"/>
                      <w:shd w:val="clear" w:color="auto" w:fill="FFFFFF"/>
                    </w:rPr>
                    <w:t>)</w:t>
                  </w:r>
                  <w:r w:rsidRPr="00133E1E">
                    <w:rPr>
                      <w:rFonts w:ascii="Arial" w:hAnsi="Arial" w:cs="Arial"/>
                      <w:sz w:val="20"/>
                      <w:szCs w:val="20"/>
                    </w:rPr>
                    <w:t>,</w:t>
                  </w:r>
                </w:p>
                <w:p w:rsidR="00A87176" w:rsidRPr="00133E1E" w:rsidRDefault="00A87176" w:rsidP="007535F4">
                  <w:pPr>
                    <w:numPr>
                      <w:ilvl w:val="0"/>
                      <w:numId w:val="3"/>
                    </w:numPr>
                    <w:ind w:left="247"/>
                    <w:rPr>
                      <w:rFonts w:ascii="Arial" w:hAnsi="Arial" w:cs="Arial"/>
                      <w:sz w:val="20"/>
                      <w:szCs w:val="20"/>
                    </w:rPr>
                  </w:pPr>
                  <w:r w:rsidRPr="00133E1E">
                    <w:rPr>
                      <w:rFonts w:ascii="Arial" w:hAnsi="Arial" w:cs="Arial"/>
                      <w:sz w:val="20"/>
                      <w:szCs w:val="20"/>
                    </w:rPr>
                    <w:t xml:space="preserve">Zakon o gradbenih  proizvodih (Uradni lis RS, št. 82/203), </w:t>
                  </w:r>
                </w:p>
                <w:p w:rsidR="007535F4" w:rsidRPr="00133E1E" w:rsidRDefault="007535F4" w:rsidP="007535F4">
                  <w:pPr>
                    <w:numPr>
                      <w:ilvl w:val="0"/>
                      <w:numId w:val="3"/>
                    </w:numPr>
                    <w:ind w:left="247"/>
                    <w:rPr>
                      <w:rFonts w:ascii="Arial" w:hAnsi="Arial" w:cs="Arial"/>
                      <w:sz w:val="20"/>
                      <w:szCs w:val="20"/>
                    </w:rPr>
                  </w:pPr>
                  <w:r w:rsidRPr="00133E1E">
                    <w:rPr>
                      <w:rFonts w:ascii="Arial" w:hAnsi="Arial" w:cs="Arial"/>
                      <w:sz w:val="20"/>
                      <w:szCs w:val="20"/>
                    </w:rPr>
                    <w:t>Obligacijski zakonik (Uradni list RS, št. 97/2007 - UPB</w:t>
                  </w:r>
                  <w:r w:rsidRPr="00133E1E">
                    <w:rPr>
                      <w:rFonts w:ascii="Arial" w:hAnsi="Arial" w:cs="Arial"/>
                      <w:bCs/>
                      <w:sz w:val="20"/>
                      <w:szCs w:val="20"/>
                      <w:shd w:val="clear" w:color="auto" w:fill="FFFFFF"/>
                    </w:rPr>
                    <w:t>, </w:t>
                  </w:r>
                  <w:hyperlink r:id="rId25" w:tgtFrame="_blank" w:tooltip="Odločba o razveljavitvi 184. člena Obligacijskega zakonika" w:history="1">
                    <w:r w:rsidRPr="00133E1E">
                      <w:rPr>
                        <w:rFonts w:ascii="Arial" w:hAnsi="Arial" w:cs="Arial"/>
                        <w:bCs/>
                        <w:sz w:val="20"/>
                        <w:szCs w:val="20"/>
                        <w:shd w:val="clear" w:color="auto" w:fill="FFFFFF"/>
                      </w:rPr>
                      <w:t>64/2016</w:t>
                    </w:r>
                  </w:hyperlink>
                  <w:r w:rsidRPr="00133E1E">
                    <w:rPr>
                      <w:rFonts w:ascii="Arial" w:hAnsi="Arial" w:cs="Arial"/>
                      <w:bCs/>
                      <w:sz w:val="20"/>
                      <w:szCs w:val="20"/>
                      <w:shd w:val="clear" w:color="auto" w:fill="FFFFFF"/>
                    </w:rPr>
                    <w:t xml:space="preserve"> – </w:t>
                  </w:r>
                  <w:proofErr w:type="spellStart"/>
                  <w:r w:rsidRPr="00133E1E">
                    <w:rPr>
                      <w:rFonts w:ascii="Arial" w:hAnsi="Arial" w:cs="Arial"/>
                      <w:bCs/>
                      <w:sz w:val="20"/>
                      <w:szCs w:val="20"/>
                      <w:shd w:val="clear" w:color="auto" w:fill="FFFFFF"/>
                    </w:rPr>
                    <w:t>odl</w:t>
                  </w:r>
                  <w:proofErr w:type="spellEnd"/>
                  <w:r w:rsidRPr="00133E1E">
                    <w:rPr>
                      <w:rFonts w:ascii="Arial" w:hAnsi="Arial" w:cs="Arial"/>
                      <w:bCs/>
                      <w:sz w:val="20"/>
                      <w:szCs w:val="20"/>
                      <w:shd w:val="clear" w:color="auto" w:fill="FFFFFF"/>
                    </w:rPr>
                    <w:t xml:space="preserve">. US, </w:t>
                  </w:r>
                  <w:hyperlink r:id="rId26" w:tgtFrame="_blank" w:tooltip="Avtentična razlaga 631. člena Obligacijskega zakonika" w:history="1">
                    <w:r w:rsidRPr="00133E1E">
                      <w:rPr>
                        <w:rFonts w:ascii="Arial" w:hAnsi="Arial" w:cs="Arial"/>
                        <w:bCs/>
                        <w:sz w:val="20"/>
                        <w:szCs w:val="20"/>
                        <w:shd w:val="clear" w:color="auto" w:fill="FFFFFF"/>
                      </w:rPr>
                      <w:t>20/2018</w:t>
                    </w:r>
                  </w:hyperlink>
                  <w:r w:rsidRPr="00133E1E">
                    <w:rPr>
                      <w:rFonts w:ascii="Arial" w:hAnsi="Arial" w:cs="Arial"/>
                      <w:bCs/>
                      <w:sz w:val="20"/>
                      <w:szCs w:val="20"/>
                      <w:shd w:val="clear" w:color="auto" w:fill="FFFFFF"/>
                    </w:rPr>
                    <w:t> – OROZ631</w:t>
                  </w:r>
                  <w:r w:rsidRPr="00133E1E">
                    <w:rPr>
                      <w:rFonts w:ascii="Arial" w:hAnsi="Arial" w:cs="Arial"/>
                      <w:b/>
                      <w:bCs/>
                      <w:sz w:val="20"/>
                      <w:szCs w:val="20"/>
                      <w:shd w:val="clear" w:color="auto" w:fill="FFFFFF"/>
                    </w:rPr>
                    <w:t>)</w:t>
                  </w:r>
                  <w:r w:rsidRPr="00133E1E">
                    <w:rPr>
                      <w:rFonts w:ascii="Arial" w:hAnsi="Arial" w:cs="Arial"/>
                      <w:sz w:val="20"/>
                      <w:szCs w:val="20"/>
                    </w:rPr>
                    <w:t xml:space="preserve"> ter</w:t>
                  </w:r>
                </w:p>
                <w:p w:rsidR="007535F4" w:rsidRPr="00133E1E" w:rsidRDefault="007535F4" w:rsidP="007535F4">
                  <w:pPr>
                    <w:numPr>
                      <w:ilvl w:val="0"/>
                      <w:numId w:val="3"/>
                    </w:numPr>
                    <w:ind w:left="247"/>
                    <w:rPr>
                      <w:rFonts w:ascii="Arial" w:hAnsi="Arial" w:cs="Arial"/>
                      <w:color w:val="000000"/>
                      <w:sz w:val="20"/>
                      <w:szCs w:val="20"/>
                    </w:rPr>
                  </w:pPr>
                  <w:r w:rsidRPr="00133E1E">
                    <w:rPr>
                      <w:rFonts w:ascii="Arial" w:hAnsi="Arial" w:cs="Arial"/>
                      <w:sz w:val="20"/>
                      <w:szCs w:val="20"/>
                    </w:rPr>
                    <w:t>ostala veljavna zakonodaja, ki velja v Republiki Sloveniji in ureja zadevno področje.</w:t>
                  </w:r>
                </w:p>
                <w:p w:rsidR="00B270F1" w:rsidRPr="00133E1E" w:rsidRDefault="00B270F1" w:rsidP="00B270F1">
                  <w:pPr>
                    <w:rPr>
                      <w:rFonts w:ascii="Arial" w:hAnsi="Arial" w:cs="Arial"/>
                      <w:color w:val="000000"/>
                      <w:sz w:val="20"/>
                      <w:szCs w:val="20"/>
                    </w:rPr>
                  </w:pPr>
                </w:p>
                <w:p w:rsidR="00B270F1" w:rsidRPr="001F3D12" w:rsidRDefault="00B270F1" w:rsidP="00B270F1">
                  <w:pPr>
                    <w:rPr>
                      <w:rFonts w:ascii="Arial" w:hAnsi="Arial" w:cs="Arial"/>
                      <w:b/>
                      <w:color w:val="000000"/>
                      <w:sz w:val="20"/>
                      <w:szCs w:val="20"/>
                      <w:u w:val="single"/>
                    </w:rPr>
                  </w:pPr>
                </w:p>
                <w:p w:rsidR="00B270F1" w:rsidRPr="00133E1E" w:rsidRDefault="00B270F1" w:rsidP="00B270F1">
                  <w:pPr>
                    <w:rPr>
                      <w:rFonts w:ascii="Arial" w:hAnsi="Arial" w:cs="Arial"/>
                      <w:color w:val="000000"/>
                      <w:sz w:val="20"/>
                      <w:szCs w:val="20"/>
                    </w:rPr>
                  </w:pPr>
                  <w:r w:rsidRPr="001F3D12">
                    <w:rPr>
                      <w:rFonts w:ascii="Arial" w:hAnsi="Arial" w:cs="Arial"/>
                      <w:b/>
                      <w:color w:val="000000"/>
                      <w:sz w:val="20"/>
                      <w:szCs w:val="20"/>
                      <w:u w:val="single"/>
                    </w:rPr>
                    <w:t>3. SPOSOBNOST PONUDNIKA (RAZLOG ZA IZKLJUČITEV)</w:t>
                  </w:r>
                </w:p>
              </w:tc>
            </w:tr>
          </w:tbl>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Pri izvedbi javnega naročila ne more nastopati subjekt, za katerega je podana absolutna prepoved poslovanja na podlagi določbe 35. člena </w:t>
            </w:r>
            <w:proofErr w:type="spellStart"/>
            <w:r w:rsidRPr="00133E1E">
              <w:rPr>
                <w:rFonts w:ascii="Arial" w:hAnsi="Arial" w:cs="Arial"/>
                <w:color w:val="000000"/>
                <w:sz w:val="20"/>
                <w:szCs w:val="20"/>
              </w:rPr>
              <w:t>ZIntPK</w:t>
            </w:r>
            <w:proofErr w:type="spellEnd"/>
            <w:r w:rsidRPr="00133E1E">
              <w:rPr>
                <w:rFonts w:ascii="Arial" w:hAnsi="Arial" w:cs="Arial"/>
                <w:color w:val="000000"/>
                <w:sz w:val="20"/>
                <w:szCs w:val="20"/>
              </w:rPr>
              <w:t xml:space="preserve">. V primeru nastopanja subjekta za katerega je na podlagi določbe 35. člena </w:t>
            </w:r>
            <w:proofErr w:type="spellStart"/>
            <w:r w:rsidRPr="00133E1E">
              <w:rPr>
                <w:rFonts w:ascii="Arial" w:hAnsi="Arial" w:cs="Arial"/>
                <w:color w:val="000000"/>
                <w:sz w:val="20"/>
                <w:szCs w:val="20"/>
              </w:rPr>
              <w:t>ZIntPK</w:t>
            </w:r>
            <w:proofErr w:type="spellEnd"/>
            <w:r w:rsidRPr="00133E1E">
              <w:rPr>
                <w:rFonts w:ascii="Arial" w:hAnsi="Arial" w:cs="Arial"/>
                <w:color w:val="000000"/>
                <w:sz w:val="20"/>
                <w:szCs w:val="20"/>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133E1E">
              <w:rPr>
                <w:rFonts w:ascii="Arial" w:hAnsi="Arial" w:cs="Arial"/>
                <w:color w:val="000000"/>
                <w:sz w:val="20"/>
                <w:szCs w:val="20"/>
              </w:rPr>
              <w:t>ZIntPK</w:t>
            </w:r>
            <w:proofErr w:type="spellEnd"/>
            <w:r w:rsidRPr="00133E1E">
              <w:rPr>
                <w:rFonts w:ascii="Arial" w:hAnsi="Arial" w:cs="Arial"/>
                <w:color w:val="000000"/>
                <w:sz w:val="20"/>
                <w:szCs w:val="20"/>
              </w:rPr>
              <w:t xml:space="preserve"> in relevantne določbe ZJN-3 (3. odstavek 91. člena). V primeru kršitev navedenih določb bo takšna ponudba izločena iz nadaljnjega postopka.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Na naročnikov poziv mora izbrani ponudnik v postopku javnega naročanja ali pri izvajanju javnega naročila posredovati podatke o:</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4"/>
                    </w:numPr>
                    <w:ind w:left="247"/>
                    <w:jc w:val="both"/>
                    <w:rPr>
                      <w:rFonts w:ascii="Arial" w:hAnsi="Arial" w:cs="Arial"/>
                      <w:color w:val="000000"/>
                      <w:sz w:val="20"/>
                      <w:szCs w:val="20"/>
                    </w:rPr>
                  </w:pPr>
                  <w:r w:rsidRPr="00133E1E">
                    <w:rPr>
                      <w:rFonts w:ascii="Arial" w:hAnsi="Arial" w:cs="Arial"/>
                      <w:color w:val="000000"/>
                      <w:sz w:val="20"/>
                      <w:szCs w:val="20"/>
                    </w:rPr>
                    <w:t xml:space="preserve">svojih ustanoviteljih, družbenikih, delničarjih, </w:t>
                  </w:r>
                  <w:proofErr w:type="spellStart"/>
                  <w:r w:rsidRPr="00133E1E">
                    <w:rPr>
                      <w:rFonts w:ascii="Arial" w:hAnsi="Arial" w:cs="Arial"/>
                      <w:color w:val="000000"/>
                      <w:sz w:val="20"/>
                      <w:szCs w:val="20"/>
                    </w:rPr>
                    <w:t>komanditistih</w:t>
                  </w:r>
                  <w:proofErr w:type="spellEnd"/>
                  <w:r w:rsidRPr="00133E1E">
                    <w:rPr>
                      <w:rFonts w:ascii="Arial" w:hAnsi="Arial" w:cs="Arial"/>
                      <w:color w:val="000000"/>
                      <w:sz w:val="20"/>
                      <w:szCs w:val="20"/>
                    </w:rPr>
                    <w:t xml:space="preserve"> ali drugih lastnikih in podatke o lastniških deležih navedenih oseb in</w:t>
                  </w:r>
                </w:p>
                <w:p w:rsidR="007535F4" w:rsidRPr="00133E1E" w:rsidRDefault="007535F4" w:rsidP="007535F4">
                  <w:pPr>
                    <w:numPr>
                      <w:ilvl w:val="0"/>
                      <w:numId w:val="4"/>
                    </w:numPr>
                    <w:ind w:left="247"/>
                    <w:jc w:val="both"/>
                    <w:rPr>
                      <w:rFonts w:ascii="Arial" w:hAnsi="Arial" w:cs="Arial"/>
                      <w:color w:val="000000"/>
                      <w:sz w:val="20"/>
                      <w:szCs w:val="20"/>
                    </w:rPr>
                  </w:pPr>
                  <w:r w:rsidRPr="00133E1E">
                    <w:rPr>
                      <w:rFonts w:ascii="Arial" w:hAnsi="Arial" w:cs="Arial"/>
                      <w:color w:val="000000"/>
                      <w:sz w:val="20"/>
                      <w:szCs w:val="20"/>
                    </w:rPr>
                    <w:t>gospodarskih subjektih, za katere se glede na določbe zakona, ki ureja gospodarske družbe, šteje, da so z njim povezane družbe.</w:t>
                  </w:r>
                </w:p>
              </w:tc>
            </w:tr>
          </w:tbl>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Izbrani ponudnik mora podatke posredovati naročniku v roku osmih dni od prejema naročnikovega poziva.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Zaradi zagotovitve transparentnosti posla in preprečitve korupcijskih tveganj je naročnik dolžan skladno s 6. odstavkom 14. člena </w:t>
            </w:r>
            <w:proofErr w:type="spellStart"/>
            <w:r w:rsidRPr="00133E1E">
              <w:rPr>
                <w:rFonts w:ascii="Arial" w:hAnsi="Arial" w:cs="Arial"/>
                <w:color w:val="000000"/>
                <w:sz w:val="20"/>
                <w:szCs w:val="20"/>
              </w:rPr>
              <w:t>ZIntPK</w:t>
            </w:r>
            <w:proofErr w:type="spellEnd"/>
            <w:r w:rsidRPr="00133E1E">
              <w:rPr>
                <w:rFonts w:ascii="Arial" w:hAnsi="Arial" w:cs="Arial"/>
                <w:color w:val="000000"/>
                <w:sz w:val="20"/>
                <w:szCs w:val="20"/>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V primeru ustavitve postopka nobena stran ne sme začenjati in izvajati postopkov, ki bi oteževali razveljavitev ali spremembo odločitve o izbiri izvajalca ali bi vplivali na nepristranskost naročnika in/ali Državne revizijske komisije.</w:t>
            </w:r>
          </w:p>
          <w:p w:rsidR="00B270F1" w:rsidRPr="00133E1E" w:rsidRDefault="00B270F1" w:rsidP="00B270F1">
            <w:pPr>
              <w:spacing w:before="225" w:after="225"/>
              <w:jc w:val="both"/>
              <w:rPr>
                <w:rFonts w:ascii="Arial" w:hAnsi="Arial" w:cs="Arial"/>
                <w:i/>
                <w:sz w:val="20"/>
                <w:szCs w:val="20"/>
                <w:u w:val="single"/>
              </w:rPr>
            </w:pPr>
            <w:r w:rsidRPr="00133E1E">
              <w:rPr>
                <w:rFonts w:ascii="Arial" w:hAnsi="Arial" w:cs="Arial"/>
                <w:i/>
                <w:color w:val="000000"/>
                <w:sz w:val="20"/>
                <w:szCs w:val="20"/>
                <w:u w:val="single"/>
              </w:rPr>
              <w:lastRenderedPageBreak/>
              <w:t>POGOJI ZA PRIZNANJE USPOSOBLJENOSTI</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B270F1" w:rsidRPr="00133E1E" w:rsidRDefault="00B270F1" w:rsidP="00B270F1">
            <w:pPr>
              <w:spacing w:before="225" w:after="225"/>
              <w:jc w:val="both"/>
              <w:rPr>
                <w:rFonts w:ascii="Arial" w:hAnsi="Arial" w:cs="Arial"/>
                <w:color w:val="000000"/>
                <w:sz w:val="20"/>
                <w:szCs w:val="20"/>
              </w:rPr>
            </w:pPr>
            <w:r w:rsidRPr="00133E1E">
              <w:rPr>
                <w:rFonts w:ascii="Arial" w:hAnsi="Arial" w:cs="Arial"/>
                <w:color w:val="000000"/>
                <w:sz w:val="20"/>
                <w:szCs w:val="20"/>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B270F1" w:rsidRPr="00133E1E" w:rsidRDefault="00B270F1" w:rsidP="00B270F1">
            <w:pPr>
              <w:jc w:val="both"/>
              <w:rPr>
                <w:rFonts w:ascii="Arial" w:hAnsi="Arial" w:cs="Arial"/>
                <w:sz w:val="20"/>
                <w:szCs w:val="20"/>
              </w:rPr>
            </w:pPr>
            <w:r w:rsidRPr="00133E1E">
              <w:rPr>
                <w:rFonts w:ascii="Arial" w:hAnsi="Arial" w:cs="Arial"/>
                <w:sz w:val="20"/>
                <w:szCs w:val="20"/>
              </w:rPr>
              <w:t>Za ugotavljanje sposobnosti mora gospodarski subjekt izpolnjevati pogoje skladno z določbami ZJN-</w:t>
            </w:r>
            <w:smartTag w:uri="urn:schemas-microsoft-com:office:smarttags" w:element="metricconverter">
              <w:smartTagPr>
                <w:attr w:name="ProductID" w:val="3 in"/>
              </w:smartTagPr>
              <w:r w:rsidRPr="00133E1E">
                <w:rPr>
                  <w:rFonts w:ascii="Arial" w:hAnsi="Arial" w:cs="Arial"/>
                  <w:sz w:val="20"/>
                  <w:szCs w:val="20"/>
                </w:rPr>
                <w:t>3 in</w:t>
              </w:r>
            </w:smartTag>
            <w:r w:rsidRPr="00133E1E">
              <w:rPr>
                <w:rFonts w:ascii="Arial" w:hAnsi="Arial" w:cs="Arial"/>
                <w:sz w:val="20"/>
                <w:szCs w:val="20"/>
              </w:rPr>
              <w:t xml:space="preserve"> pogoje, ki so določeni v dokumentaciji v zvezi z javnim naročilom. V primeru, da gospodarski subjekt nastopa v skupni ponudbi ali s podizvajalci, mora pogoje za priznanje sposobnosti, kjer je to v dokumentaciji v zvezi z javnim naročilom določeno, izpolnjevati vsak od partnerjev v primeru skupne ponudbe oziroma vsak izmed podizvajalcev, ki jih ponudnik v ponudbi navede.</w:t>
            </w:r>
          </w:p>
          <w:p w:rsidR="00B270F1" w:rsidRPr="00133E1E" w:rsidRDefault="00B270F1" w:rsidP="00B270F1">
            <w:pPr>
              <w:pStyle w:val="pisava"/>
              <w:ind w:left="0"/>
              <w:rPr>
                <w:rFonts w:ascii="Arial" w:hAnsi="Arial" w:cs="Arial"/>
                <w:b/>
                <w:sz w:val="20"/>
                <w:szCs w:val="20"/>
              </w:rPr>
            </w:pPr>
            <w:r w:rsidRPr="00133E1E">
              <w:rPr>
                <w:rFonts w:ascii="Arial" w:hAnsi="Arial" w:cs="Arial"/>
                <w:color w:val="auto"/>
                <w:sz w:val="20"/>
                <w:szCs w:val="20"/>
              </w:rPr>
              <w:t xml:space="preserve">Za ugotavljanje sposobnosti mora ponudnik, posamezni člani skupine ponudnikov v okviru skupne ponudbe in nominirani podizvajalci ter subjekti, katerih zmogljivosti uporablja ponudnik, izpolniti in priložiti izpolnjen </w:t>
            </w:r>
            <w:r w:rsidRPr="00133E1E">
              <w:rPr>
                <w:rFonts w:ascii="Arial" w:hAnsi="Arial" w:cs="Arial"/>
                <w:sz w:val="20"/>
                <w:szCs w:val="20"/>
              </w:rPr>
              <w:t xml:space="preserve">ESPD obrazec, ki ga izpolni na spletni strani </w:t>
            </w:r>
            <w:hyperlink r:id="rId27" w:history="1">
              <w:r w:rsidRPr="00133E1E">
                <w:rPr>
                  <w:rStyle w:val="Hiperpovezava"/>
                  <w:rFonts w:ascii="Arial" w:hAnsi="Arial" w:cs="Arial"/>
                  <w:sz w:val="20"/>
                  <w:szCs w:val="20"/>
                </w:rPr>
                <w:t>http://www.enarocanje.si/_ESPD/</w:t>
              </w:r>
            </w:hyperlink>
            <w:r w:rsidRPr="00133E1E">
              <w:rPr>
                <w:rFonts w:ascii="Arial" w:hAnsi="Arial" w:cs="Arial"/>
                <w:sz w:val="20"/>
                <w:szCs w:val="20"/>
              </w:rPr>
              <w:t xml:space="preserve">. </w:t>
            </w:r>
            <w:r w:rsidRPr="00133E1E">
              <w:rPr>
                <w:rFonts w:ascii="Arial" w:hAnsi="Arial" w:cs="Arial"/>
                <w:b/>
                <w:sz w:val="20"/>
                <w:szCs w:val="20"/>
              </w:rPr>
              <w:t>Navodila za predložitev ESPD obrazcev za podizvajalca in ostale sodelujoče so dostopna na spletni strani:</w:t>
            </w:r>
          </w:p>
          <w:p w:rsidR="00B270F1" w:rsidRPr="00133E1E" w:rsidRDefault="00AF118B" w:rsidP="00B270F1">
            <w:pPr>
              <w:pStyle w:val="pisava"/>
              <w:ind w:left="0"/>
              <w:rPr>
                <w:rFonts w:ascii="Arial" w:hAnsi="Arial" w:cs="Arial"/>
                <w:sz w:val="20"/>
                <w:szCs w:val="20"/>
              </w:rPr>
            </w:pPr>
            <w:hyperlink r:id="rId28" w:history="1">
              <w:r w:rsidR="00B270F1" w:rsidRPr="00133E1E">
                <w:rPr>
                  <w:rStyle w:val="Hiperpovezava"/>
                  <w:rFonts w:ascii="Arial" w:hAnsi="Arial" w:cs="Arial"/>
                  <w:sz w:val="20"/>
                  <w:szCs w:val="20"/>
                </w:rPr>
                <w:t>http://www.djn.mju.gov.si/resources/files/Sistem_javnega_narocanja/ESPD/Navodila%20za%20uporabo%20ESPD_v1-4.pdf</w:t>
              </w:r>
            </w:hyperlink>
          </w:p>
          <w:p w:rsidR="00B270F1" w:rsidRPr="00133E1E" w:rsidRDefault="00B270F1" w:rsidP="00B270F1">
            <w:pPr>
              <w:pStyle w:val="odstavek1"/>
              <w:spacing w:before="0"/>
              <w:ind w:left="567" w:firstLine="0"/>
              <w:rPr>
                <w:color w:val="000000"/>
                <w:sz w:val="20"/>
                <w:szCs w:val="20"/>
              </w:rPr>
            </w:pPr>
          </w:p>
          <w:p w:rsidR="00B270F1" w:rsidRPr="00133E1E" w:rsidRDefault="00B270F1" w:rsidP="00B270F1">
            <w:pPr>
              <w:pStyle w:val="odstavek1"/>
              <w:spacing w:before="0"/>
              <w:ind w:firstLine="0"/>
              <w:rPr>
                <w:color w:val="000000"/>
                <w:sz w:val="20"/>
                <w:szCs w:val="20"/>
              </w:rPr>
            </w:pPr>
            <w:r w:rsidRPr="00133E1E">
              <w:rPr>
                <w:color w:val="000000"/>
                <w:sz w:val="20"/>
                <w:szCs w:val="20"/>
              </w:rPr>
              <w:t xml:space="preserve">Na </w:t>
            </w:r>
            <w:r w:rsidRPr="00133E1E">
              <w:rPr>
                <w:sz w:val="20"/>
                <w:szCs w:val="20"/>
              </w:rPr>
              <w:t>podlagi</w:t>
            </w:r>
            <w:r w:rsidRPr="00133E1E">
              <w:rPr>
                <w:color w:val="000000"/>
                <w:sz w:val="20"/>
                <w:szCs w:val="20"/>
              </w:rPr>
              <w:t xml:space="preserve">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133E1E">
              <w:rPr>
                <w:color w:val="000000"/>
                <w:sz w:val="20"/>
                <w:szCs w:val="20"/>
              </w:rPr>
              <w:t>predkvalifikacijski</w:t>
            </w:r>
            <w:proofErr w:type="spellEnd"/>
            <w:r w:rsidRPr="00133E1E">
              <w:rPr>
                <w:color w:val="000000"/>
                <w:sz w:val="20"/>
                <w:szCs w:val="20"/>
              </w:rPr>
              <w:t xml:space="preserve"> sistem. Gospodarski subjekt prav tako ni dolžan predložiti dokazil, če naročnik že ima te dokumente zaradi prejšnjega oddanega javnega naročila ali sklenjenega okvirnega sporazuma in so ti dokumenti še vedno veljavni oziroma izkazujejo navedbe v ESPD.</w:t>
            </w:r>
          </w:p>
          <w:p w:rsidR="00B270F1" w:rsidRPr="00133E1E" w:rsidRDefault="00B270F1" w:rsidP="00B270F1">
            <w:pPr>
              <w:pStyle w:val="odstavek1"/>
              <w:spacing w:before="0"/>
              <w:ind w:left="567" w:firstLine="0"/>
              <w:rPr>
                <w:color w:val="000000"/>
                <w:sz w:val="20"/>
                <w:szCs w:val="20"/>
              </w:rPr>
            </w:pPr>
          </w:p>
          <w:p w:rsidR="00B270F1" w:rsidRPr="00133E1E" w:rsidRDefault="00B270F1" w:rsidP="00B270F1">
            <w:pPr>
              <w:pStyle w:val="odstavek1"/>
              <w:spacing w:before="0"/>
              <w:ind w:firstLine="0"/>
              <w:rPr>
                <w:color w:val="000000"/>
                <w:sz w:val="20"/>
                <w:szCs w:val="20"/>
              </w:rPr>
            </w:pPr>
            <w:r w:rsidRPr="00133E1E">
              <w:rPr>
                <w:color w:val="000000"/>
                <w:sz w:val="20"/>
                <w:szCs w:val="20"/>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rsidR="00B270F1" w:rsidRPr="00133E1E" w:rsidRDefault="00B270F1" w:rsidP="00B270F1">
            <w:pPr>
              <w:pStyle w:val="odstavek1"/>
              <w:spacing w:before="0"/>
              <w:ind w:left="567" w:firstLine="0"/>
              <w:rPr>
                <w:color w:val="000000"/>
                <w:sz w:val="20"/>
                <w:szCs w:val="20"/>
              </w:rPr>
            </w:pPr>
          </w:p>
          <w:p w:rsidR="00B270F1" w:rsidRPr="00133E1E" w:rsidRDefault="00B270F1" w:rsidP="00B270F1">
            <w:pPr>
              <w:pStyle w:val="odstavek1"/>
              <w:spacing w:before="0"/>
              <w:ind w:firstLine="0"/>
              <w:rPr>
                <w:color w:val="000000"/>
                <w:sz w:val="20"/>
                <w:szCs w:val="20"/>
              </w:rPr>
            </w:pPr>
            <w:r w:rsidRPr="00133E1E">
              <w:rPr>
                <w:color w:val="000000"/>
                <w:sz w:val="20"/>
                <w:szCs w:val="20"/>
              </w:rPr>
              <w:t>Naročnik bo pred sprejemom odločitve o oddaji javnega naročila od ponudnika, kateremu se je odločil oddati javno naročilo, zahteval, da predloži vsa dokazila v skladu s 77. členom ZJN-3, ki niso uradno dostopna v javnih evidencah.</w:t>
            </w:r>
          </w:p>
          <w:p w:rsidR="00B270F1" w:rsidRPr="00133E1E" w:rsidRDefault="00B270F1" w:rsidP="00B270F1">
            <w:pPr>
              <w:pStyle w:val="odstavek1"/>
              <w:spacing w:before="0"/>
              <w:ind w:left="567" w:firstLine="0"/>
              <w:rPr>
                <w:color w:val="000000"/>
                <w:sz w:val="20"/>
                <w:szCs w:val="20"/>
              </w:rPr>
            </w:pPr>
          </w:p>
          <w:p w:rsidR="00B270F1" w:rsidRPr="00133E1E" w:rsidRDefault="00B270F1" w:rsidP="00B270F1">
            <w:pPr>
              <w:spacing w:before="225" w:after="225"/>
              <w:jc w:val="both"/>
              <w:rPr>
                <w:rFonts w:ascii="Arial" w:hAnsi="Arial" w:cs="Arial"/>
                <w:b/>
                <w:bCs/>
                <w:color w:val="FFFFFF"/>
                <w:position w:val="-2"/>
                <w:sz w:val="20"/>
                <w:szCs w:val="20"/>
              </w:rPr>
            </w:pPr>
            <w:r w:rsidRPr="00133E1E">
              <w:rPr>
                <w:rFonts w:ascii="Arial" w:hAnsi="Arial" w:cs="Arial"/>
                <w:i/>
                <w:sz w:val="20"/>
                <w:szCs w:val="20"/>
                <w:u w:val="single"/>
              </w:rPr>
              <w:t>RAZLOGI ZA IZKLJUČITEV</w:t>
            </w:r>
            <w:r w:rsidRPr="00133E1E">
              <w:rPr>
                <w:rFonts w:ascii="Arial" w:hAnsi="Arial" w:cs="Arial"/>
                <w:b/>
                <w:bCs/>
                <w:color w:val="FFFFFF"/>
                <w:position w:val="-2"/>
                <w:sz w:val="20"/>
                <w:szCs w:val="20"/>
              </w:rPr>
              <w:t xml:space="preserve"> </w:t>
            </w:r>
          </w:p>
          <w:tbl>
            <w:tblPr>
              <w:tblStyle w:val="NormalTablePHPDOCX"/>
              <w:tblW w:w="8625" w:type="dxa"/>
              <w:tblLook w:val="04A0" w:firstRow="1" w:lastRow="0" w:firstColumn="1" w:lastColumn="0" w:noHBand="0" w:noVBand="1"/>
            </w:tblPr>
            <w:tblGrid>
              <w:gridCol w:w="1684"/>
              <w:gridCol w:w="6941"/>
            </w:tblGrid>
            <w:tr w:rsidR="00B270F1" w:rsidRPr="00133E1E" w:rsidTr="00D54003">
              <w:trPr>
                <w:trHeight w:val="1672"/>
              </w:trPr>
              <w:tc>
                <w:tcPr>
                  <w:tcW w:w="806" w:type="pct"/>
                  <w:tcBorders>
                    <w:top w:val="single" w:sz="6" w:space="0" w:color="2A8B2A"/>
                    <w:left w:val="single" w:sz="6" w:space="0" w:color="2A8B2A"/>
                    <w:bottom w:val="single" w:sz="6" w:space="0" w:color="000000"/>
                    <w:right w:val="single" w:sz="6" w:space="0" w:color="000000"/>
                  </w:tcBorders>
                  <w:shd w:val="clear" w:color="auto" w:fill="ED7D31" w:themeFill="accent2"/>
                  <w:tcMar>
                    <w:top w:w="135" w:type="dxa"/>
                    <w:bottom w:w="135" w:type="dxa"/>
                  </w:tcMar>
                  <w:vAlign w:val="center"/>
                </w:tcPr>
                <w:p w:rsidR="00B270F1" w:rsidRPr="00D54003" w:rsidRDefault="00B270F1" w:rsidP="00B270F1">
                  <w:pPr>
                    <w:jc w:val="center"/>
                    <w:rPr>
                      <w:rFonts w:ascii="Arial" w:hAnsi="Arial" w:cs="Arial"/>
                      <w:sz w:val="20"/>
                      <w:szCs w:val="20"/>
                    </w:rPr>
                  </w:pPr>
                  <w:r w:rsidRPr="00D54003">
                    <w:rPr>
                      <w:rFonts w:ascii="Arial" w:hAnsi="Arial" w:cs="Arial"/>
                      <w:b/>
                      <w:bCs/>
                      <w:color w:val="FFFFFF"/>
                      <w:position w:val="-2"/>
                      <w:sz w:val="20"/>
                      <w:szCs w:val="20"/>
                    </w:rPr>
                    <w:t>POGOJ 1</w:t>
                  </w:r>
                  <w:r w:rsidRPr="00D54003">
                    <w:rPr>
                      <w:rFonts w:ascii="Arial" w:hAnsi="Arial" w:cs="Arial"/>
                      <w:b/>
                      <w:bCs/>
                      <w:color w:val="FFFFFF"/>
                      <w:position w:val="-2"/>
                      <w:sz w:val="20"/>
                      <w:szCs w:val="20"/>
                    </w:rPr>
                    <w:br/>
                    <w:t>Nekaznovanost</w:t>
                  </w:r>
                </w:p>
              </w:tc>
              <w:tc>
                <w:tcPr>
                  <w:tcW w:w="4194" w:type="pct"/>
                  <w:tcBorders>
                    <w:top w:val="single" w:sz="5" w:space="0" w:color="000000"/>
                    <w:left w:val="single" w:sz="6"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spacing w:before="135" w:after="135"/>
                    <w:jc w:val="both"/>
                    <w:textAlignment w:val="center"/>
                    <w:rPr>
                      <w:rFonts w:ascii="Arial" w:hAnsi="Arial" w:cs="Arial"/>
                      <w:sz w:val="20"/>
                      <w:szCs w:val="20"/>
                    </w:rPr>
                  </w:pPr>
                  <w:r w:rsidRPr="00D54003">
                    <w:rPr>
                      <w:rFonts w:ascii="Arial" w:hAnsi="Arial" w:cs="Arial"/>
                      <w:color w:val="000000"/>
                      <w:position w:val="-2"/>
                      <w:sz w:val="20"/>
                      <w:szCs w:val="20"/>
                    </w:rPr>
                    <w:t xml:space="preserve">Naročnik bo iz sodelovanja v postopku javnega naročanja izključil gospodarski subjekt, če ugotovi, da je bila </w:t>
                  </w:r>
                  <w:r w:rsidRPr="00D54003">
                    <w:rPr>
                      <w:rFonts w:ascii="Arial" w:hAnsi="Arial" w:cs="Arial"/>
                      <w:b/>
                      <w:bCs/>
                      <w:color w:val="000000"/>
                      <w:position w:val="-2"/>
                      <w:sz w:val="20"/>
                      <w:szCs w:val="20"/>
                      <w:u w:val="single"/>
                    </w:rPr>
                    <w:t>gospodarskemu subjektu ali osebi, ki je članica upravnega, vodstvenega ali nadzornega organa</w:t>
                  </w:r>
                  <w:r w:rsidRPr="00D54003">
                    <w:rPr>
                      <w:rFonts w:ascii="Arial" w:hAnsi="Arial" w:cs="Arial"/>
                      <w:color w:val="000000"/>
                      <w:position w:val="-2"/>
                      <w:sz w:val="20"/>
                      <w:szCs w:val="20"/>
                    </w:rPr>
                    <w:t xml:space="preserve"> tega gospodarskega subjekta ali ki ima </w:t>
                  </w:r>
                  <w:r w:rsidRPr="00D54003">
                    <w:rPr>
                      <w:rFonts w:ascii="Arial" w:hAnsi="Arial" w:cs="Arial"/>
                      <w:b/>
                      <w:bCs/>
                      <w:color w:val="000000"/>
                      <w:position w:val="-2"/>
                      <w:sz w:val="20"/>
                      <w:szCs w:val="20"/>
                      <w:u w:val="single"/>
                    </w:rPr>
                    <w:t>pooblastila za njegovo zastopanje ali odločanje ali nadzor v njem</w:t>
                  </w:r>
                  <w:r w:rsidRPr="00D54003">
                    <w:rPr>
                      <w:rFonts w:ascii="Arial" w:hAnsi="Arial" w:cs="Arial"/>
                      <w:color w:val="000000"/>
                      <w:position w:val="-2"/>
                      <w:sz w:val="20"/>
                      <w:szCs w:val="20"/>
                    </w:rPr>
                    <w:t>, izrečena pravnomočna sodba za dejanje, ki ima elemente kaznivih dejanj naštetih v 75. členu ZJN-3. </w:t>
                  </w:r>
                </w:p>
                <w:p w:rsidR="00B270F1" w:rsidRPr="00D54003" w:rsidRDefault="00B270F1" w:rsidP="00B270F1">
                  <w:pPr>
                    <w:spacing w:before="135" w:after="135"/>
                    <w:jc w:val="both"/>
                    <w:textAlignment w:val="center"/>
                    <w:rPr>
                      <w:rFonts w:ascii="Arial" w:hAnsi="Arial" w:cs="Arial"/>
                      <w:sz w:val="20"/>
                      <w:szCs w:val="20"/>
                    </w:rPr>
                  </w:pPr>
                  <w:r w:rsidRPr="00D54003">
                    <w:rPr>
                      <w:rFonts w:ascii="Arial" w:hAnsi="Arial" w:cs="Arial"/>
                      <w:color w:val="000000"/>
                      <w:position w:val="-2"/>
                      <w:sz w:val="20"/>
                      <w:szCs w:val="20"/>
                    </w:rPr>
                    <w:lastRenderedPageBreak/>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270F1" w:rsidRPr="00133E1E" w:rsidTr="00D54003">
              <w:trPr>
                <w:trHeight w:val="767"/>
              </w:trPr>
              <w:tc>
                <w:tcPr>
                  <w:tcW w:w="806"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jc w:val="center"/>
                    <w:rPr>
                      <w:rFonts w:ascii="Arial" w:hAnsi="Arial" w:cs="Arial"/>
                      <w:sz w:val="20"/>
                      <w:szCs w:val="20"/>
                    </w:rPr>
                  </w:pPr>
                  <w:r w:rsidRPr="00D54003">
                    <w:rPr>
                      <w:rFonts w:ascii="Arial" w:hAnsi="Arial" w:cs="Arial"/>
                      <w:color w:val="000000"/>
                      <w:position w:val="-2"/>
                      <w:sz w:val="20"/>
                      <w:szCs w:val="20"/>
                    </w:rPr>
                    <w:lastRenderedPageBreak/>
                    <w:t>DOKAZILO</w:t>
                  </w:r>
                </w:p>
              </w:tc>
              <w:tc>
                <w:tcPr>
                  <w:tcW w:w="419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spacing w:before="135" w:after="135"/>
                    <w:jc w:val="both"/>
                    <w:textAlignment w:val="center"/>
                    <w:rPr>
                      <w:rFonts w:ascii="Arial" w:hAnsi="Arial" w:cs="Arial"/>
                      <w:sz w:val="20"/>
                      <w:szCs w:val="20"/>
                    </w:rPr>
                  </w:pPr>
                  <w:r w:rsidRPr="00D54003">
                    <w:rPr>
                      <w:rFonts w:ascii="Arial" w:hAnsi="Arial" w:cs="Arial"/>
                      <w:sz w:val="20"/>
                      <w:szCs w:val="20"/>
                    </w:rPr>
                    <w:t>Izpolnjen ESPD obrazec (III. poglavje)</w:t>
                  </w:r>
                </w:p>
                <w:p w:rsidR="00B270F1" w:rsidRPr="00D54003" w:rsidRDefault="00B270F1" w:rsidP="00B270F1">
                  <w:pPr>
                    <w:spacing w:before="135" w:after="135"/>
                    <w:jc w:val="both"/>
                    <w:textAlignment w:val="center"/>
                    <w:rPr>
                      <w:rFonts w:ascii="Arial" w:hAnsi="Arial" w:cs="Arial"/>
                      <w:color w:val="000000"/>
                      <w:position w:val="-2"/>
                      <w:sz w:val="20"/>
                      <w:szCs w:val="20"/>
                    </w:rPr>
                  </w:pPr>
                </w:p>
              </w:tc>
            </w:tr>
            <w:tr w:rsidR="00B270F1" w:rsidRPr="00133E1E" w:rsidTr="00D54003">
              <w:trPr>
                <w:trHeight w:val="1183"/>
              </w:trPr>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jc w:val="center"/>
                    <w:rPr>
                      <w:rFonts w:ascii="Arial" w:hAnsi="Arial" w:cs="Arial"/>
                      <w:sz w:val="20"/>
                      <w:szCs w:val="20"/>
                    </w:rPr>
                  </w:pPr>
                  <w:r w:rsidRPr="00D54003">
                    <w:rPr>
                      <w:rFonts w:ascii="Arial" w:hAnsi="Arial" w:cs="Arial"/>
                      <w:color w:val="000000"/>
                      <w:position w:val="-2"/>
                      <w:sz w:val="20"/>
                      <w:szCs w:val="20"/>
                    </w:rPr>
                    <w:t>NAVODILO / OPOMBA</w:t>
                  </w:r>
                </w:p>
              </w:tc>
              <w:tc>
                <w:tcPr>
                  <w:tcW w:w="419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spacing w:before="135" w:after="135"/>
                    <w:jc w:val="both"/>
                    <w:textAlignment w:val="center"/>
                    <w:rPr>
                      <w:rFonts w:ascii="Arial" w:hAnsi="Arial" w:cs="Arial"/>
                      <w:sz w:val="20"/>
                      <w:szCs w:val="20"/>
                    </w:rPr>
                  </w:pPr>
                  <w:r w:rsidRPr="00D54003">
                    <w:rPr>
                      <w:rFonts w:ascii="Arial" w:hAnsi="Arial" w:cs="Arial"/>
                      <w:color w:val="000000"/>
                      <w:position w:val="-2"/>
                      <w:sz w:val="20"/>
                      <w:szCs w:val="20"/>
                      <w:u w:val="single"/>
                    </w:rPr>
                    <w:t xml:space="preserve">Gospodarski subjekti, ki nimajo sedeža v Republiki Sloveniji: </w:t>
                  </w:r>
                  <w:r w:rsidRPr="00D54003">
                    <w:rPr>
                      <w:rFonts w:ascii="Arial" w:hAnsi="Arial" w:cs="Arial"/>
                      <w:color w:val="000000"/>
                      <w:position w:val="-2"/>
                      <w:sz w:val="20"/>
                      <w:szCs w:val="20"/>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B270F1" w:rsidRPr="00133E1E" w:rsidTr="00D54003">
              <w:trPr>
                <w:trHeight w:val="443"/>
              </w:trPr>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jc w:val="center"/>
                    <w:rPr>
                      <w:rFonts w:ascii="Arial" w:hAnsi="Arial" w:cs="Arial"/>
                      <w:sz w:val="20"/>
                      <w:szCs w:val="20"/>
                    </w:rPr>
                  </w:pPr>
                  <w:r w:rsidRPr="00D54003">
                    <w:rPr>
                      <w:rFonts w:ascii="Arial" w:hAnsi="Arial" w:cs="Arial"/>
                      <w:color w:val="000000"/>
                      <w:position w:val="-2"/>
                      <w:sz w:val="20"/>
                      <w:szCs w:val="20"/>
                    </w:rPr>
                    <w:t>Partnerji v skupni ponudbi</w:t>
                  </w:r>
                </w:p>
              </w:tc>
              <w:tc>
                <w:tcPr>
                  <w:tcW w:w="419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spacing w:before="135" w:after="135"/>
                    <w:jc w:val="both"/>
                    <w:textAlignment w:val="center"/>
                    <w:rPr>
                      <w:rFonts w:ascii="Arial" w:hAnsi="Arial" w:cs="Arial"/>
                      <w:sz w:val="20"/>
                      <w:szCs w:val="20"/>
                    </w:rPr>
                  </w:pPr>
                  <w:r w:rsidRPr="00D54003">
                    <w:rPr>
                      <w:rFonts w:ascii="Arial" w:hAnsi="Arial" w:cs="Arial"/>
                      <w:color w:val="000000"/>
                      <w:position w:val="-2"/>
                      <w:sz w:val="20"/>
                      <w:szCs w:val="20"/>
                    </w:rPr>
                    <w:t>MORAJO izpolnjevati pogoj</w:t>
                  </w:r>
                </w:p>
              </w:tc>
            </w:tr>
            <w:tr w:rsidR="00B270F1" w:rsidRPr="00133E1E" w:rsidTr="00D54003">
              <w:trPr>
                <w:trHeight w:val="443"/>
              </w:trPr>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jc w:val="center"/>
                    <w:rPr>
                      <w:rFonts w:ascii="Arial" w:hAnsi="Arial" w:cs="Arial"/>
                      <w:sz w:val="20"/>
                      <w:szCs w:val="20"/>
                    </w:rPr>
                  </w:pPr>
                  <w:r w:rsidRPr="00D54003">
                    <w:rPr>
                      <w:rFonts w:ascii="Arial" w:hAnsi="Arial" w:cs="Arial"/>
                      <w:color w:val="000000"/>
                      <w:position w:val="-2"/>
                      <w:sz w:val="20"/>
                      <w:szCs w:val="20"/>
                    </w:rPr>
                    <w:t>Podizvajalci</w:t>
                  </w:r>
                </w:p>
              </w:tc>
              <w:tc>
                <w:tcPr>
                  <w:tcW w:w="419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D54003" w:rsidRDefault="00B270F1" w:rsidP="00B270F1">
                  <w:pPr>
                    <w:spacing w:before="135" w:after="135"/>
                    <w:jc w:val="both"/>
                    <w:textAlignment w:val="center"/>
                    <w:rPr>
                      <w:rFonts w:ascii="Arial" w:hAnsi="Arial" w:cs="Arial"/>
                      <w:sz w:val="20"/>
                      <w:szCs w:val="20"/>
                    </w:rPr>
                  </w:pPr>
                  <w:r w:rsidRPr="00D54003">
                    <w:rPr>
                      <w:rFonts w:ascii="Arial" w:hAnsi="Arial" w:cs="Arial"/>
                      <w:color w:val="000000"/>
                      <w:position w:val="-2"/>
                      <w:sz w:val="20"/>
                      <w:szCs w:val="20"/>
                    </w:rPr>
                    <w:t>MORAJO izpolnjevati pogoj</w:t>
                  </w:r>
                </w:p>
              </w:tc>
            </w:tr>
          </w:tbl>
          <w:p w:rsidR="00B270F1" w:rsidRPr="00133E1E" w:rsidRDefault="00B270F1" w:rsidP="00B270F1">
            <w:pPr>
              <w:rPr>
                <w:rFonts w:ascii="Arial" w:hAnsi="Arial" w:cs="Arial"/>
                <w:sz w:val="20"/>
                <w:szCs w:val="20"/>
              </w:rPr>
            </w:pP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2A8B2A"/>
                    <w:left w:val="single" w:sz="5" w:space="0" w:color="2A8B2A"/>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2</w:t>
                  </w:r>
                  <w:r w:rsidRPr="00133E1E">
                    <w:rPr>
                      <w:rFonts w:ascii="Arial" w:hAnsi="Arial" w:cs="Arial"/>
                      <w:b/>
                      <w:bCs/>
                      <w:color w:val="FFFFFF"/>
                      <w:position w:val="-2"/>
                      <w:sz w:val="20"/>
                      <w:szCs w:val="20"/>
                    </w:rPr>
                    <w:br/>
                    <w:t>Plačani davki in prispevki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 xml:space="preserve">Naročnik bo iz sodelovanja v postopku javnega naročanja izključil gospodarski subjekt, če ugotovi, da gospodarski subjekt </w:t>
                  </w:r>
                  <w:r w:rsidRPr="00133E1E">
                    <w:rPr>
                      <w:rFonts w:ascii="Arial" w:hAnsi="Arial" w:cs="Arial"/>
                      <w:b/>
                      <w:bCs/>
                      <w:color w:val="000000"/>
                      <w:position w:val="-2"/>
                      <w:sz w:val="20"/>
                      <w:szCs w:val="20"/>
                      <w:u w:val="single"/>
                    </w:rPr>
                    <w:t>ne izpolnjuje obveznih dajatev in drugih denarnih nedavčnih obveznosti</w:t>
                  </w:r>
                  <w:r w:rsidRPr="00133E1E">
                    <w:rPr>
                      <w:rFonts w:ascii="Arial" w:hAnsi="Arial" w:cs="Arial"/>
                      <w:color w:val="000000"/>
                      <w:position w:val="-2"/>
                      <w:sz w:val="20"/>
                      <w:szCs w:val="20"/>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133E1E">
                    <w:rPr>
                      <w:rFonts w:ascii="Arial" w:hAnsi="Arial" w:cs="Arial"/>
                      <w:b/>
                      <w:bCs/>
                      <w:color w:val="000000"/>
                      <w:position w:val="-2"/>
                      <w:sz w:val="20"/>
                      <w:szCs w:val="20"/>
                      <w:u w:val="single"/>
                    </w:rPr>
                    <w:t>ni imel predloženih vseh obračunov davčnih odtegljajev za dohodke iz delovnega razmerja</w:t>
                  </w:r>
                  <w:r w:rsidRPr="00133E1E">
                    <w:rPr>
                      <w:rFonts w:ascii="Arial" w:hAnsi="Arial" w:cs="Arial"/>
                      <w:color w:val="000000"/>
                      <w:position w:val="-2"/>
                      <w:sz w:val="20"/>
                      <w:szCs w:val="20"/>
                    </w:rPr>
                    <w:t xml:space="preserve"> za obdobje zadnjih petih let do dne oddaje ponudbe ali prijave.</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Izpolnjen ESPD obrazec (III. del)</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u w:val="single"/>
                    </w:rPr>
                    <w:t xml:space="preserve">Gospodarski subjekti, ki nimajo sedeža v Republiki Sloveniji: </w:t>
                  </w:r>
                  <w:r w:rsidRPr="00133E1E">
                    <w:rPr>
                      <w:rFonts w:ascii="Arial" w:hAnsi="Arial" w:cs="Arial"/>
                      <w:color w:val="000000"/>
                      <w:position w:val="-2"/>
                      <w:sz w:val="20"/>
                      <w:szCs w:val="20"/>
                    </w:rPr>
                    <w:t xml:space="preserve">Če država članica ali tretja država dokumentov in potrdil ne izdaja ali če ti ne zajemajo vseh primerov iz drugega odstavka 75. člena ZJN-3, jih je mogoče nadomestiti z zapriseženo izjavo, če ta v državi članici ali tretji državi ni </w:t>
                  </w:r>
                  <w:r w:rsidRPr="00133E1E">
                    <w:rPr>
                      <w:rFonts w:ascii="Arial" w:hAnsi="Arial" w:cs="Arial"/>
                      <w:color w:val="000000"/>
                      <w:position w:val="-2"/>
                      <w:sz w:val="20"/>
                      <w:szCs w:val="20"/>
                    </w:rPr>
                    <w:lastRenderedPageBreak/>
                    <w:t>predvidena, pa z izjavo določene osebe, dano pred pristojnim sodnim ali upravnim organom, notarjem ali pred pristojno poklicno ali trgovinsko organizacijo v matični državi te osebe ali v državi, v kateri ima sedež gospodarski subjekt.</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lastRenderedPageBreak/>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Naročnik bo zavrnil vsakega podizvajalca, če zanj obstajajo razlogi za izključitev iz drugega odstavka 75. člena ZJN-3. </w:t>
                  </w:r>
                </w:p>
              </w:tc>
            </w:tr>
          </w:tbl>
          <w:p w:rsidR="00B270F1" w:rsidRPr="00133E1E" w:rsidRDefault="00B270F1" w:rsidP="00B270F1">
            <w:pPr>
              <w:rPr>
                <w:rFonts w:ascii="Arial" w:hAnsi="Arial" w:cs="Arial"/>
                <w:sz w:val="20"/>
                <w:szCs w:val="20"/>
              </w:rPr>
            </w:pP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2A8B2A"/>
                    <w:left w:val="single" w:sz="5" w:space="0" w:color="2A8B2A"/>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3</w:t>
                  </w:r>
                  <w:r w:rsidRPr="00133E1E">
                    <w:rPr>
                      <w:rFonts w:ascii="Arial" w:hAnsi="Arial" w:cs="Arial"/>
                      <w:b/>
                      <w:bCs/>
                      <w:color w:val="FFFFFF"/>
                      <w:position w:val="-2"/>
                      <w:sz w:val="20"/>
                      <w:szCs w:val="20"/>
                    </w:rPr>
                    <w:br/>
                    <w:t>Ponudnik ni izločen iz postopkov oddaje javnih naročil</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 xml:space="preserve">Naročnik bo iz postopka javnega naročanja izključil gospodarski subjekt, če je ta na dan, ko poteče rok za oddajo ponudb ali prijav, izločen iz postopkov oddaje javnih naročil zaradi uvrstitve v </w:t>
                  </w:r>
                  <w:r w:rsidRPr="00133E1E">
                    <w:rPr>
                      <w:rFonts w:ascii="Arial" w:hAnsi="Arial" w:cs="Arial"/>
                      <w:b/>
                      <w:bCs/>
                      <w:color w:val="000000"/>
                      <w:position w:val="-2"/>
                      <w:sz w:val="20"/>
                      <w:szCs w:val="20"/>
                      <w:u w:val="single"/>
                    </w:rPr>
                    <w:t>evidenco gospodarskih subjektov z negativnimi referencami.</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Izpolnjen ESPD obrazec (III. del)</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both"/>
                    <w:textAlignment w:val="center"/>
                    <w:rPr>
                      <w:rFonts w:ascii="Arial" w:hAnsi="Arial" w:cs="Arial"/>
                      <w:sz w:val="20"/>
                      <w:szCs w:val="20"/>
                    </w:rPr>
                  </w:pPr>
                  <w:r w:rsidRPr="00133E1E">
                    <w:rPr>
                      <w:rFonts w:ascii="Arial" w:hAnsi="Arial" w:cs="Arial"/>
                      <w:color w:val="000000"/>
                      <w:position w:val="-2"/>
                      <w:sz w:val="20"/>
                      <w:szCs w:val="20"/>
                    </w:rPr>
                    <w:t> </w:t>
                  </w:r>
                </w:p>
                <w:p w:rsidR="00B270F1" w:rsidRPr="00133E1E" w:rsidRDefault="00B270F1" w:rsidP="00B270F1">
                  <w:pPr>
                    <w:rPr>
                      <w:rFonts w:ascii="Arial" w:hAnsi="Arial" w:cs="Arial"/>
                      <w:sz w:val="20"/>
                      <w:szCs w:val="20"/>
                    </w:rPr>
                  </w:pPr>
                  <w:r w:rsidRPr="00133E1E">
                    <w:rPr>
                      <w:rFonts w:ascii="Arial" w:hAnsi="Arial" w:cs="Arial"/>
                      <w:color w:val="000000"/>
                      <w:position w:val="-2"/>
                      <w:sz w:val="20"/>
                      <w:szCs w:val="20"/>
                    </w:rPr>
                    <w:t xml:space="preserve"> /</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Naročnik bo zavrnil vsakega podizvajalca, če zanj obstajajo razlogi za izključitev četrtega odstavka 75. člena ZJN-3.</w:t>
                  </w:r>
                </w:p>
              </w:tc>
            </w:tr>
          </w:tbl>
          <w:p w:rsidR="00B270F1" w:rsidRPr="00133E1E" w:rsidRDefault="00B270F1" w:rsidP="00B270F1">
            <w:pPr>
              <w:rPr>
                <w:rFonts w:ascii="Arial" w:hAnsi="Arial" w:cs="Arial"/>
                <w:sz w:val="20"/>
                <w:szCs w:val="20"/>
              </w:rPr>
            </w:pP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2A8B2A"/>
                    <w:left w:val="single" w:sz="5" w:space="0" w:color="2A8B2A"/>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4</w:t>
                  </w:r>
                  <w:r w:rsidRPr="00133E1E">
                    <w:rPr>
                      <w:rFonts w:ascii="Arial" w:hAnsi="Arial" w:cs="Arial"/>
                      <w:b/>
                      <w:bCs/>
                      <w:color w:val="FFFFFF"/>
                      <w:position w:val="-2"/>
                      <w:sz w:val="20"/>
                      <w:szCs w:val="20"/>
                    </w:rPr>
                    <w:br/>
                    <w:t>Prekršek v zvezi s plačilom za delo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 xml:space="preserve">Naročnik bo iz postopka javnega naročanja izključil gospodarski subjekt, če mu je bila </w:t>
                  </w:r>
                  <w:r w:rsidRPr="00133E1E">
                    <w:rPr>
                      <w:rFonts w:ascii="Arial" w:hAnsi="Arial" w:cs="Arial"/>
                      <w:b/>
                      <w:bCs/>
                      <w:color w:val="000000"/>
                      <w:position w:val="-2"/>
                      <w:sz w:val="20"/>
                      <w:szCs w:val="20"/>
                    </w:rPr>
                    <w:t>v zadnjih treh letih</w:t>
                  </w:r>
                  <w:r w:rsidRPr="00133E1E">
                    <w:rPr>
                      <w:rFonts w:ascii="Arial" w:hAnsi="Arial" w:cs="Arial"/>
                      <w:color w:val="000000"/>
                      <w:position w:val="-2"/>
                      <w:sz w:val="20"/>
                      <w:szCs w:val="20"/>
                    </w:rPr>
                    <w:t xml:space="preserve"> pred potekom roka za oddajo ponudb s pravnomočno odločbo pristojnega organa Republike Slovenije ali druge države članice ali tretje države </w:t>
                  </w:r>
                  <w:r w:rsidRPr="00133E1E">
                    <w:rPr>
                      <w:rFonts w:ascii="Arial" w:hAnsi="Arial" w:cs="Arial"/>
                      <w:b/>
                      <w:bCs/>
                      <w:color w:val="000000"/>
                      <w:position w:val="-2"/>
                      <w:sz w:val="20"/>
                      <w:szCs w:val="20"/>
                      <w:u w:val="single"/>
                    </w:rPr>
                    <w:t>dvakrat izrečena globa zaradi prekrška v zvezi s plačilom za delo.</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lastRenderedPageBreak/>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Izpolnjen ESPD obrazec (III. poglavje)</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Naročnik bo zavrnil vsakega podizvajalca, če zanj obstajajo razlogi za izključitev četrtega odstavka 75. člena ZJN-3.</w:t>
                  </w:r>
                </w:p>
              </w:tc>
            </w:tr>
          </w:tbl>
          <w:p w:rsidR="00B270F1" w:rsidRPr="00133E1E" w:rsidRDefault="00B270F1" w:rsidP="00B270F1">
            <w:pPr>
              <w:rPr>
                <w:rFonts w:ascii="Arial" w:hAnsi="Arial" w:cs="Arial"/>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 xml:space="preserve">POSLOVNA IN FINANČNA SPOSOBNOST </w:t>
            </w: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7D60CF"/>
                    <w:left w:val="single" w:sz="5" w:space="0" w:color="7D60CF"/>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1</w:t>
                  </w:r>
                  <w:r w:rsidRPr="00133E1E">
                    <w:rPr>
                      <w:rFonts w:ascii="Arial" w:hAnsi="Arial" w:cs="Arial"/>
                      <w:b/>
                      <w:bCs/>
                      <w:color w:val="FFFFFF"/>
                      <w:position w:val="-2"/>
                      <w:sz w:val="20"/>
                      <w:szCs w:val="20"/>
                    </w:rPr>
                    <w:br/>
                  </w:r>
                  <w:proofErr w:type="spellStart"/>
                  <w:r w:rsidRPr="00133E1E">
                    <w:rPr>
                      <w:rFonts w:ascii="Arial" w:hAnsi="Arial" w:cs="Arial"/>
                      <w:b/>
                      <w:bCs/>
                      <w:color w:val="FFFFFF"/>
                      <w:position w:val="-2"/>
                      <w:sz w:val="20"/>
                      <w:szCs w:val="20"/>
                    </w:rPr>
                    <w:t>Neblokiranost</w:t>
                  </w:r>
                  <w:proofErr w:type="spellEnd"/>
                  <w:r w:rsidRPr="00133E1E">
                    <w:rPr>
                      <w:rFonts w:ascii="Arial" w:hAnsi="Arial" w:cs="Arial"/>
                      <w:b/>
                      <w:bCs/>
                      <w:color w:val="FFFFFF"/>
                      <w:position w:val="-2"/>
                      <w:sz w:val="20"/>
                      <w:szCs w:val="20"/>
                    </w:rPr>
                    <w:t xml:space="preserve"> poslovnih računov oziroma poravnane dospele obveznosti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Gospodarski subjekt, ki nastopa v ponudbi mora izkazati, da v obdobju zadnjih šestih (6) mesecev pred datumom izdaje dokazila ni imel blokiranih poslovnih računov.</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Potrdila vseh bank, pri katerih ima gospodarski subjekt odprte poslovne račune iz katerih izhaja, da ta v obdobju zadnjih šestih (6) mesecev pred izdajo potrdila ni imel blokiranega poslovnega računa oziroma dospelih neporavnanih obveznosti ali adekvatno dokazilo (na primer obrazec BON-2).</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Potrdilo oziroma dokazilo na sme biti starejše od 30 dni od roka za oddajo ponudb.</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MORAJO izpolnjevati pogoj</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NI POTREBNO izpolnjevati pogoj</w:t>
                  </w:r>
                </w:p>
              </w:tc>
            </w:tr>
          </w:tbl>
          <w:p w:rsidR="00B270F1" w:rsidRPr="00133E1E" w:rsidRDefault="00B270F1" w:rsidP="00B270F1">
            <w:pPr>
              <w:rPr>
                <w:rFonts w:ascii="Arial" w:hAnsi="Arial" w:cs="Arial"/>
                <w:b/>
                <w:sz w:val="20"/>
                <w:szCs w:val="20"/>
              </w:rPr>
            </w:pP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7D60CF"/>
                    <w:left w:val="single" w:sz="5" w:space="0" w:color="7D60CF"/>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lastRenderedPageBreak/>
                    <w:t>POGOJ 2</w:t>
                  </w:r>
                  <w:r w:rsidRPr="00133E1E">
                    <w:rPr>
                      <w:rFonts w:ascii="Arial" w:hAnsi="Arial" w:cs="Arial"/>
                      <w:b/>
                      <w:bCs/>
                      <w:color w:val="FFFFFF"/>
                      <w:position w:val="-2"/>
                      <w:sz w:val="20"/>
                      <w:szCs w:val="20"/>
                    </w:rPr>
                    <w:br/>
                    <w:t>Sposobnost za opravljanje poklicne dejavnosti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 xml:space="preserve">Gospodarski subjekt je </w:t>
                  </w:r>
                  <w:r w:rsidRPr="00133E1E">
                    <w:rPr>
                      <w:rFonts w:ascii="Arial" w:hAnsi="Arial" w:cs="Arial"/>
                      <w:b/>
                      <w:bCs/>
                      <w:color w:val="000000"/>
                      <w:position w:val="-2"/>
                      <w:sz w:val="20"/>
                      <w:szCs w:val="20"/>
                      <w:u w:val="single"/>
                    </w:rPr>
                    <w:t>vpisan v enega od poklicnih ali poslovnih registrov,</w:t>
                  </w:r>
                  <w:r w:rsidRPr="00133E1E">
                    <w:rPr>
                      <w:rFonts w:ascii="Arial" w:hAnsi="Arial" w:cs="Arial"/>
                      <w:color w:val="000000"/>
                      <w:position w:val="-2"/>
                      <w:sz w:val="20"/>
                      <w:szCs w:val="20"/>
                    </w:rPr>
                    <w:t xml:space="preserve"> ki se vodijo v državi članici, v kateri ima gospodarski subjekt sedež. Seznam poklicnih ali poslovnih registrov v državah članicah Evropske unije določa Priloga XI Direktive 2014/24/EU.</w:t>
                  </w:r>
                </w:p>
                <w:p w:rsidR="00B270F1" w:rsidRPr="00133E1E" w:rsidRDefault="00B270F1" w:rsidP="00B270F1">
                  <w:pPr>
                    <w:spacing w:before="135" w:after="135"/>
                    <w:jc w:val="both"/>
                    <w:textAlignment w:val="center"/>
                    <w:rPr>
                      <w:rFonts w:ascii="Arial" w:hAnsi="Arial" w:cs="Arial"/>
                      <w:sz w:val="20"/>
                      <w:szCs w:val="20"/>
                    </w:rPr>
                  </w:pPr>
                  <w:proofErr w:type="spellStart"/>
                  <w:r w:rsidRPr="00133E1E">
                    <w:rPr>
                      <w:rFonts w:ascii="Arial" w:hAnsi="Arial" w:cs="Arial"/>
                      <w:color w:val="000000"/>
                      <w:position w:val="-2"/>
                      <w:sz w:val="20"/>
                      <w:szCs w:val="20"/>
                    </w:rPr>
                    <w:t>Če</w:t>
                  </w:r>
                  <w:proofErr w:type="spellEnd"/>
                  <w:r w:rsidRPr="00133E1E">
                    <w:rPr>
                      <w:rFonts w:ascii="Arial" w:hAnsi="Arial" w:cs="Arial"/>
                      <w:color w:val="000000"/>
                      <w:position w:val="-2"/>
                      <w:sz w:val="20"/>
                      <w:szCs w:val="20"/>
                    </w:rPr>
                    <w:t xml:space="preserve"> morajo imeti gospodarski subjekti </w:t>
                  </w:r>
                  <w:proofErr w:type="spellStart"/>
                  <w:r w:rsidRPr="00133E1E">
                    <w:rPr>
                      <w:rFonts w:ascii="Arial" w:hAnsi="Arial" w:cs="Arial"/>
                      <w:color w:val="000000"/>
                      <w:position w:val="-2"/>
                      <w:sz w:val="20"/>
                      <w:szCs w:val="20"/>
                    </w:rPr>
                    <w:t>določeno</w:t>
                  </w:r>
                  <w:proofErr w:type="spellEnd"/>
                  <w:r w:rsidRPr="00133E1E">
                    <w:rPr>
                      <w:rFonts w:ascii="Arial" w:hAnsi="Arial" w:cs="Arial"/>
                      <w:color w:val="000000"/>
                      <w:position w:val="-2"/>
                      <w:sz w:val="20"/>
                      <w:szCs w:val="20"/>
                    </w:rPr>
                    <w:t xml:space="preserve"> dovoljenje ali biti </w:t>
                  </w:r>
                  <w:proofErr w:type="spellStart"/>
                  <w:r w:rsidRPr="00133E1E">
                    <w:rPr>
                      <w:rFonts w:ascii="Arial" w:hAnsi="Arial" w:cs="Arial"/>
                      <w:color w:val="000000"/>
                      <w:position w:val="-2"/>
                      <w:sz w:val="20"/>
                      <w:szCs w:val="20"/>
                    </w:rPr>
                    <w:t>člani</w:t>
                  </w:r>
                  <w:proofErr w:type="spellEnd"/>
                  <w:r w:rsidRPr="00133E1E">
                    <w:rPr>
                      <w:rFonts w:ascii="Arial" w:hAnsi="Arial" w:cs="Arial"/>
                      <w:color w:val="000000"/>
                      <w:position w:val="-2"/>
                      <w:sz w:val="20"/>
                      <w:szCs w:val="20"/>
                    </w:rPr>
                    <w:t xml:space="preserve"> </w:t>
                  </w:r>
                  <w:proofErr w:type="spellStart"/>
                  <w:r w:rsidRPr="00133E1E">
                    <w:rPr>
                      <w:rFonts w:ascii="Arial" w:hAnsi="Arial" w:cs="Arial"/>
                      <w:color w:val="000000"/>
                      <w:position w:val="-2"/>
                      <w:sz w:val="20"/>
                      <w:szCs w:val="20"/>
                    </w:rPr>
                    <w:t>določene</w:t>
                  </w:r>
                  <w:proofErr w:type="spellEnd"/>
                  <w:r w:rsidRPr="00133E1E">
                    <w:rPr>
                      <w:rFonts w:ascii="Arial" w:hAnsi="Arial" w:cs="Arial"/>
                      <w:color w:val="000000"/>
                      <w:position w:val="-2"/>
                      <w:sz w:val="20"/>
                      <w:szCs w:val="20"/>
                    </w:rPr>
                    <w:t xml:space="preserve"> organizacije, da lahko v svoji </w:t>
                  </w:r>
                  <w:proofErr w:type="spellStart"/>
                  <w:r w:rsidRPr="00133E1E">
                    <w:rPr>
                      <w:rFonts w:ascii="Arial" w:hAnsi="Arial" w:cs="Arial"/>
                      <w:color w:val="000000"/>
                      <w:position w:val="-2"/>
                      <w:sz w:val="20"/>
                      <w:szCs w:val="20"/>
                    </w:rPr>
                    <w:t>matični</w:t>
                  </w:r>
                  <w:proofErr w:type="spellEnd"/>
                  <w:r w:rsidRPr="00133E1E">
                    <w:rPr>
                      <w:rFonts w:ascii="Arial" w:hAnsi="Arial" w:cs="Arial"/>
                      <w:color w:val="000000"/>
                      <w:position w:val="-2"/>
                      <w:sz w:val="20"/>
                      <w:szCs w:val="20"/>
                    </w:rPr>
                    <w:t xml:space="preserve"> </w:t>
                  </w:r>
                  <w:proofErr w:type="spellStart"/>
                  <w:r w:rsidRPr="00133E1E">
                    <w:rPr>
                      <w:rFonts w:ascii="Arial" w:hAnsi="Arial" w:cs="Arial"/>
                      <w:color w:val="000000"/>
                      <w:position w:val="-2"/>
                      <w:sz w:val="20"/>
                      <w:szCs w:val="20"/>
                    </w:rPr>
                    <w:t>državi</w:t>
                  </w:r>
                  <w:proofErr w:type="spellEnd"/>
                  <w:r w:rsidRPr="00133E1E">
                    <w:rPr>
                      <w:rFonts w:ascii="Arial" w:hAnsi="Arial" w:cs="Arial"/>
                      <w:color w:val="000000"/>
                      <w:position w:val="-2"/>
                      <w:sz w:val="20"/>
                      <w:szCs w:val="20"/>
                    </w:rPr>
                    <w:t xml:space="preserve"> opravljajo </w:t>
                  </w:r>
                  <w:proofErr w:type="spellStart"/>
                  <w:r w:rsidRPr="00133E1E">
                    <w:rPr>
                      <w:rFonts w:ascii="Arial" w:hAnsi="Arial" w:cs="Arial"/>
                      <w:color w:val="000000"/>
                      <w:position w:val="-2"/>
                      <w:sz w:val="20"/>
                      <w:szCs w:val="20"/>
                    </w:rPr>
                    <w:t>določeno</w:t>
                  </w:r>
                  <w:proofErr w:type="spellEnd"/>
                  <w:r w:rsidRPr="00133E1E">
                    <w:rPr>
                      <w:rFonts w:ascii="Arial" w:hAnsi="Arial" w:cs="Arial"/>
                      <w:color w:val="000000"/>
                      <w:position w:val="-2"/>
                      <w:sz w:val="20"/>
                      <w:szCs w:val="20"/>
                    </w:rPr>
                    <w:t xml:space="preserve"> storitev, morajo </w:t>
                  </w:r>
                  <w:proofErr w:type="spellStart"/>
                  <w:r w:rsidRPr="00133E1E">
                    <w:rPr>
                      <w:rFonts w:ascii="Arial" w:hAnsi="Arial" w:cs="Arial"/>
                      <w:color w:val="000000"/>
                      <w:position w:val="-2"/>
                      <w:sz w:val="20"/>
                      <w:szCs w:val="20"/>
                    </w:rPr>
                    <w:t>predložiti</w:t>
                  </w:r>
                  <w:proofErr w:type="spellEnd"/>
                  <w:r w:rsidRPr="00133E1E">
                    <w:rPr>
                      <w:rFonts w:ascii="Arial" w:hAnsi="Arial" w:cs="Arial"/>
                      <w:color w:val="000000"/>
                      <w:position w:val="-2"/>
                      <w:sz w:val="20"/>
                      <w:szCs w:val="20"/>
                    </w:rPr>
                    <w:t xml:space="preserve"> dokazilo o tem dovoljenju ali </w:t>
                  </w:r>
                  <w:proofErr w:type="spellStart"/>
                  <w:r w:rsidRPr="00133E1E">
                    <w:rPr>
                      <w:rFonts w:ascii="Arial" w:hAnsi="Arial" w:cs="Arial"/>
                      <w:color w:val="000000"/>
                      <w:position w:val="-2"/>
                      <w:sz w:val="20"/>
                      <w:szCs w:val="20"/>
                    </w:rPr>
                    <w:t>članstvu</w:t>
                  </w:r>
                  <w:proofErr w:type="spellEnd"/>
                  <w:r w:rsidRPr="00133E1E">
                    <w:rPr>
                      <w:rFonts w:ascii="Arial" w:hAnsi="Arial" w:cs="Arial"/>
                      <w:color w:val="000000"/>
                      <w:position w:val="-2"/>
                      <w:sz w:val="20"/>
                      <w:szCs w:val="20"/>
                    </w:rPr>
                    <w:t>.</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 xml:space="preserve">Izpolnjen ESPD obrazec (IV. del). Izvajalci s sedežem izven republike Slovenije morajo  predložiti še potrdilo. Če država, v kateri ima gospodarski subjekt svoj sedež, ne izdaja takšnih dokumentov, lahko da zapriseženo izjavo prič ali zapriseženo izjavo zakonitega zastopnika subjekta.  </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u w:val="single"/>
                    </w:rPr>
                    <w:t>/</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MORAJO izpolnjevati pogoj</w:t>
                  </w:r>
                </w:p>
              </w:tc>
            </w:tr>
          </w:tbl>
          <w:p w:rsidR="00B270F1" w:rsidRPr="00133E1E" w:rsidRDefault="00B270F1" w:rsidP="00B270F1">
            <w:pPr>
              <w:rPr>
                <w:rFonts w:ascii="Arial" w:hAnsi="Arial" w:cs="Arial"/>
                <w:sz w:val="20"/>
                <w:szCs w:val="20"/>
              </w:rPr>
            </w:pP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7D60CF"/>
                    <w:left w:val="single" w:sz="5" w:space="0" w:color="7D60CF"/>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3</w:t>
                  </w:r>
                  <w:r w:rsidRPr="00133E1E">
                    <w:rPr>
                      <w:rFonts w:ascii="Arial" w:hAnsi="Arial" w:cs="Arial"/>
                      <w:b/>
                      <w:bCs/>
                      <w:color w:val="FFFFFF"/>
                      <w:position w:val="-2"/>
                      <w:sz w:val="20"/>
                      <w:szCs w:val="20"/>
                    </w:rPr>
                    <w:br/>
                    <w:t>Bonitetna ocena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position w:val="-2"/>
                      <w:sz w:val="20"/>
                      <w:szCs w:val="20"/>
                    </w:rPr>
                  </w:pPr>
                  <w:r w:rsidRPr="00133E1E">
                    <w:rPr>
                      <w:rFonts w:ascii="Arial" w:hAnsi="Arial" w:cs="Arial"/>
                      <w:position w:val="-2"/>
                      <w:sz w:val="20"/>
                      <w:szCs w:val="20"/>
                    </w:rPr>
                    <w:t>Samostojni ponudnik oziroma v primeru ponudbe skupine ponudnikov vodilni ponudnik in vsi ostali partnerji imajo tekočo bonitetno oceno:</w:t>
                  </w:r>
                </w:p>
                <w:p w:rsidR="00B270F1" w:rsidRPr="00133E1E" w:rsidRDefault="00B270F1" w:rsidP="00B270F1">
                  <w:pPr>
                    <w:pStyle w:val="Odstavekseznama"/>
                    <w:numPr>
                      <w:ilvl w:val="0"/>
                      <w:numId w:val="21"/>
                    </w:numPr>
                    <w:spacing w:before="135" w:after="135"/>
                    <w:jc w:val="both"/>
                    <w:textAlignment w:val="center"/>
                    <w:rPr>
                      <w:rFonts w:ascii="Arial" w:hAnsi="Arial" w:cs="Arial"/>
                      <w:position w:val="-2"/>
                      <w:sz w:val="20"/>
                      <w:szCs w:val="20"/>
                    </w:rPr>
                  </w:pPr>
                  <w:r w:rsidRPr="00133E1E">
                    <w:rPr>
                      <w:rFonts w:ascii="Arial" w:hAnsi="Arial" w:cs="Arial"/>
                      <w:position w:val="-2"/>
                      <w:sz w:val="20"/>
                      <w:szCs w:val="20"/>
                    </w:rPr>
                    <w:t xml:space="preserve">izdano s strani AJPES najmanj SB5 </w:t>
                  </w:r>
                </w:p>
                <w:p w:rsidR="00B270F1" w:rsidRPr="00133E1E" w:rsidRDefault="00B270F1" w:rsidP="00B270F1">
                  <w:pPr>
                    <w:spacing w:before="135" w:after="135"/>
                    <w:jc w:val="both"/>
                    <w:textAlignment w:val="center"/>
                    <w:rPr>
                      <w:rFonts w:ascii="Arial" w:hAnsi="Arial" w:cs="Arial"/>
                      <w:position w:val="-2"/>
                      <w:sz w:val="20"/>
                      <w:szCs w:val="20"/>
                    </w:rPr>
                  </w:pPr>
                  <w:r w:rsidRPr="00133E1E">
                    <w:rPr>
                      <w:rFonts w:ascii="Arial" w:hAnsi="Arial" w:cs="Arial"/>
                      <w:position w:val="-2"/>
                      <w:sz w:val="20"/>
                      <w:szCs w:val="20"/>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Bonitetna ocena s strani bonitetne hiše.</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position w:val="-2"/>
                      <w:sz w:val="20"/>
                      <w:szCs w:val="20"/>
                    </w:rPr>
                  </w:pPr>
                  <w:r w:rsidRPr="00133E1E">
                    <w:rPr>
                      <w:rFonts w:ascii="Arial" w:hAnsi="Arial" w:cs="Arial"/>
                      <w:position w:val="-2"/>
                      <w:sz w:val="20"/>
                      <w:szCs w:val="20"/>
                      <w:u w:val="single"/>
                    </w:rPr>
                    <w:t>Gospodarski subjekti, ki nimajo sedeža v Republiki Sloveniji:</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Dokazilo o izpolnjevanju pogoja, ki ni starejše od dneva objave javnega naročila na Portalu javnih naročil.</w:t>
                  </w:r>
                </w:p>
                <w:p w:rsidR="00B270F1" w:rsidRPr="00133E1E" w:rsidRDefault="00B270F1" w:rsidP="00B270F1">
                  <w:pPr>
                    <w:spacing w:before="135" w:after="135"/>
                    <w:jc w:val="both"/>
                    <w:textAlignment w:val="center"/>
                    <w:rPr>
                      <w:rFonts w:ascii="Arial" w:hAnsi="Arial" w:cs="Arial"/>
                      <w:position w:val="-2"/>
                      <w:sz w:val="20"/>
                      <w:szCs w:val="20"/>
                    </w:rPr>
                  </w:pPr>
                  <w:r w:rsidRPr="00133E1E">
                    <w:rPr>
                      <w:rFonts w:ascii="Arial" w:hAnsi="Arial" w:cs="Arial"/>
                      <w:position w:val="-2"/>
                      <w:sz w:val="20"/>
                      <w:szCs w:val="20"/>
                      <w:u w:val="single"/>
                    </w:rPr>
                    <w:t>Gospodarski subjekti, ki nimajo sedeža v Republiki Sloveniji:</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Dokazilo o izpolnjevanju pogoja, ki ni starejše od dneva objave javnega naročila na Portalu javnih naročil. Dokument mora biti original oziroma overjena kopija dokumenta.</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lastRenderedPageBreak/>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MORAJO izpolnjevati pogoj</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NI POTREBNO izpolnjevati pogoj</w:t>
                  </w:r>
                </w:p>
              </w:tc>
            </w:tr>
          </w:tbl>
          <w:p w:rsidR="00B270F1" w:rsidRPr="00133E1E" w:rsidRDefault="00B270F1" w:rsidP="00B270F1">
            <w:pPr>
              <w:rPr>
                <w:rFonts w:ascii="Arial" w:hAnsi="Arial" w:cs="Arial"/>
                <w:b/>
                <w:sz w:val="20"/>
                <w:szCs w:val="20"/>
              </w:rPr>
            </w:pP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7D60CF"/>
                    <w:left w:val="single" w:sz="5" w:space="0" w:color="7D60CF"/>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4</w:t>
                  </w:r>
                  <w:r w:rsidRPr="00133E1E">
                    <w:rPr>
                      <w:rFonts w:ascii="Arial" w:hAnsi="Arial" w:cs="Arial"/>
                      <w:b/>
                      <w:bCs/>
                      <w:color w:val="FFFFFF"/>
                      <w:position w:val="-2"/>
                      <w:sz w:val="20"/>
                      <w:szCs w:val="20"/>
                    </w:rPr>
                    <w:br/>
                    <w:t>Letni promet oziroma čisti prihodki od prodaje</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Gospodarski subjekt oziroma skupina gospodarskih subjektov mora izkazati, da je imela letni promet (čiste prihodke od prodaje) v zadnjih treh poslovnih letih (2016, 2017 in 2018) v višini najmanj 1.000.000,00 EUR za posamezno poslovno leto. V kolikor ponudnik posluje krajše obdobje od zahtevanega, se upošteva pogoj sorazmerno glede na obdobje poslovanja.</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Letni računovodski izkazi za zadnja tri zaključena poslovna leta pred rokom za predložitev ponudbe ali adekvatno dokazilo iz katerega izhaja izpolnjevanja pogoja (na primer obrazec S.BON-1P).</w:t>
                  </w:r>
                </w:p>
                <w:p w:rsidR="00B270F1" w:rsidRPr="00133E1E" w:rsidRDefault="00B270F1" w:rsidP="00B270F1">
                  <w:pPr>
                    <w:spacing w:before="135" w:after="135"/>
                    <w:jc w:val="both"/>
                    <w:textAlignment w:val="center"/>
                    <w:rPr>
                      <w:rFonts w:ascii="Arial" w:hAnsi="Arial" w:cs="Arial"/>
                      <w:sz w:val="20"/>
                      <w:szCs w:val="20"/>
                    </w:rPr>
                  </w:pP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KUMULATIVNO izpolnjevanje pogoja</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NI POTREBNO izpolnjevati pogoj</w:t>
                  </w:r>
                </w:p>
              </w:tc>
            </w:tr>
          </w:tbl>
          <w:p w:rsidR="00B270F1" w:rsidRPr="00133E1E" w:rsidRDefault="00B270F1"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 xml:space="preserve">TEHNIČNA SPOSOBNOST </w:t>
            </w:r>
          </w:p>
          <w:tbl>
            <w:tblPr>
              <w:tblStyle w:val="NormalTablePHPDOCX"/>
              <w:tblW w:w="8670" w:type="dxa"/>
              <w:tblLook w:val="04A0" w:firstRow="1" w:lastRow="0" w:firstColumn="1" w:lastColumn="0" w:noHBand="0" w:noVBand="1"/>
            </w:tblPr>
            <w:tblGrid>
              <w:gridCol w:w="1861"/>
              <w:gridCol w:w="6809"/>
            </w:tblGrid>
            <w:tr w:rsidR="00B270F1" w:rsidRPr="00133E1E" w:rsidTr="00D54003">
              <w:tc>
                <w:tcPr>
                  <w:tcW w:w="1073" w:type="pct"/>
                  <w:tcBorders>
                    <w:top w:val="single" w:sz="5" w:space="0" w:color="EE7700"/>
                    <w:left w:val="single" w:sz="5" w:space="0" w:color="EE7700"/>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b/>
                      <w:bCs/>
                      <w:color w:val="FFFFFF"/>
                      <w:position w:val="-2"/>
                      <w:sz w:val="20"/>
                      <w:szCs w:val="20"/>
                    </w:rPr>
                    <w:t>POGOJ 1</w:t>
                  </w:r>
                  <w:r w:rsidRPr="00133E1E">
                    <w:rPr>
                      <w:rFonts w:ascii="Arial" w:hAnsi="Arial" w:cs="Arial"/>
                      <w:b/>
                      <w:bCs/>
                      <w:color w:val="FFFFFF"/>
                      <w:position w:val="-2"/>
                      <w:sz w:val="20"/>
                      <w:szCs w:val="20"/>
                    </w:rPr>
                    <w:br/>
                    <w:t xml:space="preserve">Reference za gradnje </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position w:val="-2"/>
                      <w:sz w:val="20"/>
                      <w:szCs w:val="20"/>
                    </w:rPr>
                    <w:t>Gospodarski subjekt je v zadnjih petih (5) letih pred objavo javnega naročila izvedel vsaj pet (5) objektov, ki se uvrščajo v klasifikacijsko skupino 1 – Stavbe (Enotna klasifikacija vrst objektov (CC-SI) – 1 STAVBE) in so bile izvedene  strokovno, kakovostno in pravočasno, vsaka v vrednosti najmanj 400.000,00 EUR brez DDV.</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DOKAZILO</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sz w:val="20"/>
                      <w:szCs w:val="20"/>
                    </w:rPr>
                    <w:t>Izpolnjena ESPD obrazec (IV. del) in obrazec referenčna lista gospodarskega subjekta.</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NAVODILO / OPOMBA</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 xml:space="preserve">Naročnik bo priznal reference, ki ne bodo starejše od </w:t>
                  </w:r>
                  <w:r w:rsidRPr="00133E1E">
                    <w:rPr>
                      <w:rFonts w:ascii="Arial" w:hAnsi="Arial" w:cs="Arial"/>
                      <w:color w:val="000000" w:themeColor="text1"/>
                      <w:position w:val="-2"/>
                      <w:sz w:val="20"/>
                      <w:szCs w:val="20"/>
                    </w:rPr>
                    <w:t>5</w:t>
                  </w:r>
                  <w:r w:rsidRPr="00133E1E">
                    <w:rPr>
                      <w:rFonts w:ascii="Arial" w:hAnsi="Arial" w:cs="Arial"/>
                      <w:color w:val="000000"/>
                      <w:position w:val="-2"/>
                      <w:sz w:val="20"/>
                      <w:szCs w:val="20"/>
                    </w:rPr>
                    <w:t xml:space="preserve"> let od objave tega javnega naročila (</w:t>
                  </w:r>
                  <w:proofErr w:type="spellStart"/>
                  <w:r w:rsidRPr="00133E1E">
                    <w:rPr>
                      <w:rFonts w:ascii="Arial" w:hAnsi="Arial" w:cs="Arial"/>
                      <w:color w:val="000000"/>
                      <w:position w:val="-2"/>
                      <w:sz w:val="20"/>
                      <w:szCs w:val="20"/>
                    </w:rPr>
                    <w:t>t.j</w:t>
                  </w:r>
                  <w:proofErr w:type="spellEnd"/>
                  <w:r w:rsidRPr="00133E1E">
                    <w:rPr>
                      <w:rFonts w:ascii="Arial" w:hAnsi="Arial" w:cs="Arial"/>
                      <w:color w:val="000000"/>
                      <w:position w:val="-2"/>
                      <w:sz w:val="20"/>
                      <w:szCs w:val="20"/>
                    </w:rPr>
                    <w:t xml:space="preserve">. vse reference, ki so se zaključile v obdobju </w:t>
                  </w:r>
                  <w:r w:rsidRPr="00133E1E">
                    <w:rPr>
                      <w:rFonts w:ascii="Arial" w:hAnsi="Arial" w:cs="Arial"/>
                      <w:color w:val="000000" w:themeColor="text1"/>
                      <w:position w:val="-2"/>
                      <w:sz w:val="20"/>
                      <w:szCs w:val="20"/>
                    </w:rPr>
                    <w:t>5</w:t>
                  </w:r>
                  <w:r w:rsidRPr="00133E1E">
                    <w:rPr>
                      <w:rFonts w:ascii="Arial" w:hAnsi="Arial" w:cs="Arial"/>
                      <w:color w:val="0070C0"/>
                      <w:position w:val="-2"/>
                      <w:sz w:val="20"/>
                      <w:szCs w:val="20"/>
                    </w:rPr>
                    <w:t xml:space="preserve"> </w:t>
                  </w:r>
                  <w:r w:rsidRPr="00133E1E">
                    <w:rPr>
                      <w:rFonts w:ascii="Arial" w:hAnsi="Arial" w:cs="Arial"/>
                      <w:color w:val="000000"/>
                      <w:position w:val="-2"/>
                      <w:sz w:val="20"/>
                      <w:szCs w:val="20"/>
                    </w:rPr>
                    <w:t>let pred objavo tega naročila). 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lastRenderedPageBreak/>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lastRenderedPageBreak/>
                    <w:t>Partnerji v skupni ponudbi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KUMULATIVNO izpolnjevanje pogoja</w:t>
                  </w:r>
                </w:p>
                <w:p w:rsidR="00B270F1" w:rsidRPr="00133E1E" w:rsidRDefault="00B270F1" w:rsidP="00B270F1">
                  <w:pPr>
                    <w:jc w:val="both"/>
                    <w:textAlignment w:val="center"/>
                    <w:rPr>
                      <w:rFonts w:ascii="Arial" w:hAnsi="Arial" w:cs="Arial"/>
                      <w:sz w:val="20"/>
                      <w:szCs w:val="20"/>
                    </w:rPr>
                  </w:pPr>
                  <w:r w:rsidRPr="00133E1E">
                    <w:rPr>
                      <w:rFonts w:ascii="Arial" w:hAnsi="Arial" w:cs="Arial"/>
                      <w:color w:val="000000"/>
                      <w:position w:val="-2"/>
                      <w:sz w:val="20"/>
                      <w:szCs w:val="20"/>
                    </w:rPr>
                    <w:t> </w:t>
                  </w:r>
                </w:p>
              </w:tc>
            </w:tr>
            <w:tr w:rsidR="00B270F1" w:rsidRPr="00133E1E" w:rsidTr="00D54003">
              <w:tc>
                <w:tcPr>
                  <w:tcW w:w="107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jc w:val="center"/>
                    <w:rPr>
                      <w:rFonts w:ascii="Arial" w:hAnsi="Arial" w:cs="Arial"/>
                      <w:sz w:val="20"/>
                      <w:szCs w:val="20"/>
                    </w:rPr>
                  </w:pPr>
                  <w:r w:rsidRPr="00133E1E">
                    <w:rPr>
                      <w:rFonts w:ascii="Arial" w:hAnsi="Arial" w:cs="Arial"/>
                      <w:color w:val="000000"/>
                      <w:position w:val="-2"/>
                      <w:sz w:val="20"/>
                      <w:szCs w:val="20"/>
                    </w:rPr>
                    <w:t>Podizvajalci</w:t>
                  </w:r>
                </w:p>
              </w:tc>
              <w:tc>
                <w:tcPr>
                  <w:tcW w:w="39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270F1" w:rsidRPr="00133E1E" w:rsidRDefault="00B270F1" w:rsidP="00B270F1">
                  <w:pPr>
                    <w:spacing w:before="135" w:after="135"/>
                    <w:jc w:val="both"/>
                    <w:textAlignment w:val="center"/>
                    <w:rPr>
                      <w:rFonts w:ascii="Arial" w:hAnsi="Arial" w:cs="Arial"/>
                      <w:sz w:val="20"/>
                      <w:szCs w:val="20"/>
                    </w:rPr>
                  </w:pPr>
                  <w:r w:rsidRPr="00133E1E">
                    <w:rPr>
                      <w:rFonts w:ascii="Arial" w:hAnsi="Arial" w:cs="Arial"/>
                      <w:color w:val="000000"/>
                      <w:position w:val="-2"/>
                      <w:sz w:val="20"/>
                      <w:szCs w:val="20"/>
                    </w:rPr>
                    <w:t>KUMULATIVNO izpolnjevanje pogoja</w:t>
                  </w:r>
                </w:p>
                <w:p w:rsidR="00B270F1" w:rsidRPr="00133E1E" w:rsidRDefault="00B270F1" w:rsidP="00B270F1">
                  <w:pPr>
                    <w:jc w:val="both"/>
                    <w:textAlignment w:val="center"/>
                    <w:rPr>
                      <w:rFonts w:ascii="Arial" w:hAnsi="Arial" w:cs="Arial"/>
                      <w:sz w:val="20"/>
                      <w:szCs w:val="20"/>
                    </w:rPr>
                  </w:pPr>
                  <w:r w:rsidRPr="00133E1E">
                    <w:rPr>
                      <w:rFonts w:ascii="Arial" w:hAnsi="Arial" w:cs="Arial"/>
                      <w:color w:val="000000"/>
                      <w:position w:val="-2"/>
                      <w:sz w:val="20"/>
                      <w:szCs w:val="20"/>
                    </w:rPr>
                    <w:t> </w:t>
                  </w:r>
                </w:p>
              </w:tc>
            </w:tr>
          </w:tbl>
          <w:p w:rsidR="00B270F1" w:rsidRPr="00133E1E" w:rsidRDefault="00B270F1" w:rsidP="00B270F1">
            <w:pPr>
              <w:rPr>
                <w:rFonts w:ascii="Arial" w:hAnsi="Arial" w:cs="Arial"/>
                <w:sz w:val="20"/>
                <w:szCs w:val="20"/>
              </w:rPr>
            </w:pPr>
          </w:p>
          <w:tbl>
            <w:tblPr>
              <w:tblW w:w="8528" w:type="dxa"/>
              <w:tblLook w:val="04A0" w:firstRow="1" w:lastRow="0" w:firstColumn="1" w:lastColumn="0" w:noHBand="0" w:noVBand="1"/>
            </w:tblPr>
            <w:tblGrid>
              <w:gridCol w:w="1861"/>
              <w:gridCol w:w="6667"/>
            </w:tblGrid>
            <w:tr w:rsidR="00B270F1" w:rsidRPr="00133E1E" w:rsidTr="00D54003">
              <w:trPr>
                <w:trHeight w:val="2898"/>
              </w:trPr>
              <w:tc>
                <w:tcPr>
                  <w:tcW w:w="1091" w:type="pct"/>
                  <w:tcBorders>
                    <w:top w:val="single" w:sz="5" w:space="0" w:color="EE7700"/>
                    <w:left w:val="single" w:sz="5" w:space="0" w:color="EE7700"/>
                    <w:bottom w:val="single" w:sz="5" w:space="0" w:color="000000"/>
                    <w:right w:val="single" w:sz="5" w:space="0" w:color="000000"/>
                  </w:tcBorders>
                  <w:shd w:val="clear" w:color="auto" w:fill="ED7D31" w:themeFill="accent2"/>
                  <w:tcMar>
                    <w:top w:w="135" w:type="dxa"/>
                    <w:bottom w:w="135" w:type="dxa"/>
                  </w:tcMar>
                  <w:vAlign w:val="center"/>
                </w:tcPr>
                <w:p w:rsidR="00B270F1" w:rsidRPr="00133E1E" w:rsidRDefault="00B270F1" w:rsidP="00B270F1">
                  <w:pPr>
                    <w:jc w:val="center"/>
                    <w:rPr>
                      <w:rFonts w:ascii="Arial" w:eastAsia="Calibri" w:hAnsi="Arial" w:cs="Arial"/>
                      <w:sz w:val="20"/>
                      <w:szCs w:val="20"/>
                    </w:rPr>
                  </w:pPr>
                  <w:r w:rsidRPr="00133E1E">
                    <w:rPr>
                      <w:rFonts w:ascii="Arial" w:eastAsia="Calibri" w:hAnsi="Arial" w:cs="Arial"/>
                      <w:b/>
                      <w:bCs/>
                      <w:color w:val="FFFFFF"/>
                      <w:position w:val="-2"/>
                      <w:sz w:val="20"/>
                      <w:szCs w:val="20"/>
                    </w:rPr>
                    <w:t>POGOJ 3</w:t>
                  </w:r>
                  <w:r w:rsidRPr="00133E1E">
                    <w:rPr>
                      <w:rFonts w:ascii="Arial" w:eastAsia="Calibri" w:hAnsi="Arial" w:cs="Arial"/>
                      <w:b/>
                      <w:bCs/>
                      <w:color w:val="FFFFFF"/>
                      <w:position w:val="-2"/>
                      <w:sz w:val="20"/>
                      <w:szCs w:val="20"/>
                    </w:rPr>
                    <w:br/>
                    <w:t>Odgovorni vodja del</w:t>
                  </w:r>
                </w:p>
              </w:tc>
              <w:tc>
                <w:tcPr>
                  <w:tcW w:w="390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spacing w:before="135" w:after="135"/>
                    <w:jc w:val="both"/>
                    <w:textAlignment w:val="center"/>
                    <w:rPr>
                      <w:rFonts w:ascii="Arial" w:eastAsia="Calibri" w:hAnsi="Arial" w:cs="Arial"/>
                      <w:color w:val="000000" w:themeColor="text1"/>
                      <w:sz w:val="20"/>
                      <w:szCs w:val="20"/>
                    </w:rPr>
                  </w:pPr>
                  <w:r w:rsidRPr="00133E1E">
                    <w:rPr>
                      <w:rFonts w:ascii="Arial" w:eastAsia="Calibri" w:hAnsi="Arial" w:cs="Arial"/>
                      <w:color w:val="000000" w:themeColor="text1"/>
                      <w:position w:val="-2"/>
                      <w:sz w:val="20"/>
                      <w:szCs w:val="20"/>
                    </w:rPr>
                    <w:t>Gospodarski subjekt mora za dela zagotoviti vodjo gradnje (odgovornega vodjo del). Vodja gradnje, ki je slovenski državljan, mora izpolnjevati pogoje iz Gradbenega zakona, biti vpisan v imenik pri Inženirski zbornici Slovenije in redno zaposlen pri gospodarskem subjektu ali mora na drug način izkazovati pravno podlago za opravljanje dela za gospodarskega subjekta. Za imenovane odgovorne vodje del iz držav članic EU velja, da morajo izpolnjevati pogoje za opravljanje dejavnosti v matični državi. Za odgovorne vodje del, državljane držav, ki niso članice EU, veljajo enaki pogoji kot za slovenske državljane.</w:t>
                  </w:r>
                </w:p>
                <w:p w:rsidR="00B270F1" w:rsidRPr="00133E1E" w:rsidRDefault="00B270F1" w:rsidP="00B270F1">
                  <w:pPr>
                    <w:spacing w:before="135" w:after="135"/>
                    <w:jc w:val="both"/>
                    <w:textAlignment w:val="center"/>
                    <w:rPr>
                      <w:rFonts w:ascii="Arial" w:eastAsia="Calibri" w:hAnsi="Arial" w:cs="Arial"/>
                      <w:sz w:val="20"/>
                      <w:szCs w:val="20"/>
                    </w:rPr>
                  </w:pPr>
                  <w:r w:rsidRPr="00133E1E">
                    <w:rPr>
                      <w:rFonts w:ascii="Arial" w:eastAsia="Calibri" w:hAnsi="Arial" w:cs="Arial"/>
                      <w:color w:val="000000" w:themeColor="text1"/>
                      <w:position w:val="-2"/>
                      <w:sz w:val="20"/>
                      <w:szCs w:val="20"/>
                    </w:rPr>
                    <w:t xml:space="preserve">Predlagani odgovorni vodja del je v zadnjih petih letih (posli zaključeni od vključno meseca objave pred petimi leti) deloval kot odgovorni vodja del pri najmanj dveh referenčnih </w:t>
                  </w:r>
                  <w:r w:rsidRPr="00133E1E">
                    <w:rPr>
                      <w:rFonts w:ascii="Arial" w:hAnsi="Arial" w:cs="Arial"/>
                      <w:color w:val="000000" w:themeColor="text1"/>
                      <w:position w:val="-2"/>
                      <w:sz w:val="20"/>
                      <w:szCs w:val="20"/>
                    </w:rPr>
                    <w:t>objektih, ki se uvrščajo v klasifikacijsko skupino 1 – Stavbe (Enotna klasifikacija vrst objektov (CC-SI) – 1 STAVBE) in so bili izvedeni strokovno, kakovostno in pravočasno, vsak v vrednosti najmanj 400.000,00 EUR brez DDV.</w:t>
                  </w:r>
                </w:p>
              </w:tc>
            </w:tr>
            <w:tr w:rsidR="00B270F1" w:rsidRPr="00133E1E" w:rsidTr="00D54003">
              <w:tc>
                <w:tcPr>
                  <w:tcW w:w="109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jc w:val="center"/>
                    <w:rPr>
                      <w:rFonts w:ascii="Arial" w:eastAsia="Calibri" w:hAnsi="Arial" w:cs="Arial"/>
                      <w:sz w:val="20"/>
                      <w:szCs w:val="20"/>
                    </w:rPr>
                  </w:pPr>
                  <w:r w:rsidRPr="00133E1E">
                    <w:rPr>
                      <w:rFonts w:ascii="Arial" w:eastAsia="Calibri" w:hAnsi="Arial" w:cs="Arial"/>
                      <w:color w:val="000000"/>
                      <w:position w:val="-2"/>
                      <w:sz w:val="20"/>
                      <w:szCs w:val="20"/>
                    </w:rPr>
                    <w:t>DOKAZILO</w:t>
                  </w:r>
                </w:p>
              </w:tc>
              <w:tc>
                <w:tcPr>
                  <w:tcW w:w="390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spacing w:before="135" w:after="135"/>
                    <w:jc w:val="both"/>
                    <w:textAlignment w:val="center"/>
                    <w:rPr>
                      <w:rFonts w:ascii="Arial" w:hAnsi="Arial" w:cs="Arial"/>
                      <w:color w:val="FF0000"/>
                      <w:sz w:val="20"/>
                      <w:szCs w:val="20"/>
                    </w:rPr>
                  </w:pPr>
                  <w:r w:rsidRPr="00133E1E">
                    <w:rPr>
                      <w:rFonts w:ascii="Arial" w:hAnsi="Arial" w:cs="Arial"/>
                      <w:sz w:val="20"/>
                      <w:szCs w:val="20"/>
                    </w:rPr>
                    <w:t>Izpolnjena ESPD obrazec (IV. del) in obrazec referenčna lista odgovornega vodje del ter pogodbo o zaposlitvi, iz katere izhaja, da je odgovorni vodja del zaposlen pri ponudniku.</w:t>
                  </w:r>
                </w:p>
                <w:p w:rsidR="00B270F1" w:rsidRPr="00133E1E" w:rsidRDefault="00B270F1" w:rsidP="00B270F1">
                  <w:pPr>
                    <w:spacing w:before="135" w:after="135"/>
                    <w:jc w:val="both"/>
                    <w:textAlignment w:val="center"/>
                    <w:rPr>
                      <w:rFonts w:ascii="Arial" w:eastAsia="Calibri" w:hAnsi="Arial" w:cs="Arial"/>
                      <w:sz w:val="20"/>
                      <w:szCs w:val="20"/>
                    </w:rPr>
                  </w:pPr>
                  <w:r w:rsidRPr="00133E1E">
                    <w:rPr>
                      <w:rFonts w:ascii="Arial" w:eastAsia="Calibri" w:hAnsi="Arial" w:cs="Arial"/>
                      <w:color w:val="000000"/>
                      <w:position w:val="-2"/>
                      <w:sz w:val="20"/>
                      <w:szCs w:val="20"/>
                    </w:rPr>
                    <w:t>V primeru, da odgovorni vodja del ni vpisan v razvid Inženirske zbornice Slovenije, je</w:t>
                  </w:r>
                  <w:r w:rsidRPr="00133E1E">
                    <w:rPr>
                      <w:rFonts w:ascii="Arial" w:hAnsi="Arial" w:cs="Arial"/>
                      <w:sz w:val="20"/>
                      <w:szCs w:val="20"/>
                    </w:rPr>
                    <w:t xml:space="preserve"> potrebno priložiti kopijo potrdila o opravljenem strokovnem izpitu za odgovornega vodjo del, izdanega s strani pristojne poklicne zbornice.</w:t>
                  </w:r>
                  <w:r w:rsidRPr="00133E1E">
                    <w:rPr>
                      <w:rFonts w:ascii="Arial" w:eastAsia="Calibri" w:hAnsi="Arial" w:cs="Arial"/>
                      <w:color w:val="000000"/>
                      <w:position w:val="-2"/>
                      <w:sz w:val="20"/>
                      <w:szCs w:val="20"/>
                    </w:rPr>
                    <w:t xml:space="preserve"> </w:t>
                  </w:r>
                </w:p>
              </w:tc>
            </w:tr>
            <w:tr w:rsidR="00B270F1" w:rsidRPr="00133E1E" w:rsidTr="00D54003">
              <w:tc>
                <w:tcPr>
                  <w:tcW w:w="109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jc w:val="center"/>
                    <w:rPr>
                      <w:rFonts w:ascii="Arial" w:eastAsia="Calibri" w:hAnsi="Arial" w:cs="Arial"/>
                      <w:sz w:val="20"/>
                      <w:szCs w:val="20"/>
                    </w:rPr>
                  </w:pPr>
                  <w:r w:rsidRPr="00133E1E">
                    <w:rPr>
                      <w:rFonts w:ascii="Arial" w:eastAsia="Calibri" w:hAnsi="Arial" w:cs="Arial"/>
                      <w:color w:val="000000"/>
                      <w:position w:val="-2"/>
                      <w:sz w:val="20"/>
                      <w:szCs w:val="20"/>
                    </w:rPr>
                    <w:t>Partnerji v skupni ponudbi</w:t>
                  </w:r>
                </w:p>
              </w:tc>
              <w:tc>
                <w:tcPr>
                  <w:tcW w:w="390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spacing w:before="135" w:after="135"/>
                    <w:textAlignment w:val="center"/>
                    <w:rPr>
                      <w:rFonts w:ascii="Arial" w:eastAsia="Calibri" w:hAnsi="Arial" w:cs="Arial"/>
                      <w:sz w:val="20"/>
                      <w:szCs w:val="20"/>
                    </w:rPr>
                  </w:pPr>
                  <w:r w:rsidRPr="00133E1E">
                    <w:rPr>
                      <w:rFonts w:ascii="Arial" w:eastAsia="Calibri" w:hAnsi="Arial" w:cs="Arial"/>
                      <w:color w:val="000000"/>
                      <w:position w:val="-2"/>
                      <w:sz w:val="20"/>
                      <w:szCs w:val="20"/>
                    </w:rPr>
                    <w:t>MORAJO izpolnjevati pogoj</w:t>
                  </w:r>
                </w:p>
                <w:p w:rsidR="00B270F1" w:rsidRPr="00133E1E" w:rsidRDefault="00B270F1" w:rsidP="00B270F1">
                  <w:pPr>
                    <w:textAlignment w:val="center"/>
                    <w:rPr>
                      <w:rFonts w:ascii="Arial" w:eastAsia="Calibri" w:hAnsi="Arial" w:cs="Arial"/>
                      <w:sz w:val="20"/>
                      <w:szCs w:val="20"/>
                    </w:rPr>
                  </w:pPr>
                  <w:r w:rsidRPr="00133E1E">
                    <w:rPr>
                      <w:rFonts w:ascii="Arial" w:eastAsia="Calibri" w:hAnsi="Arial" w:cs="Arial"/>
                      <w:color w:val="000000"/>
                      <w:position w:val="-2"/>
                      <w:sz w:val="20"/>
                      <w:szCs w:val="20"/>
                    </w:rPr>
                    <w:t> </w:t>
                  </w:r>
                </w:p>
              </w:tc>
            </w:tr>
            <w:tr w:rsidR="00B270F1" w:rsidRPr="00133E1E" w:rsidTr="00D54003">
              <w:trPr>
                <w:trHeight w:val="787"/>
              </w:trPr>
              <w:tc>
                <w:tcPr>
                  <w:tcW w:w="1091"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jc w:val="center"/>
                    <w:rPr>
                      <w:rFonts w:ascii="Arial" w:eastAsia="Calibri" w:hAnsi="Arial" w:cs="Arial"/>
                      <w:sz w:val="20"/>
                      <w:szCs w:val="20"/>
                    </w:rPr>
                  </w:pPr>
                  <w:r w:rsidRPr="00133E1E">
                    <w:rPr>
                      <w:rFonts w:ascii="Arial" w:eastAsia="Calibri" w:hAnsi="Arial" w:cs="Arial"/>
                      <w:color w:val="000000"/>
                      <w:position w:val="-2"/>
                      <w:sz w:val="20"/>
                      <w:szCs w:val="20"/>
                    </w:rPr>
                    <w:t>Podizvajalci</w:t>
                  </w:r>
                </w:p>
              </w:tc>
              <w:tc>
                <w:tcPr>
                  <w:tcW w:w="3909"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rsidR="00B270F1" w:rsidRPr="00133E1E" w:rsidRDefault="00B270F1" w:rsidP="00B270F1">
                  <w:pPr>
                    <w:spacing w:before="135" w:after="135"/>
                    <w:textAlignment w:val="center"/>
                    <w:rPr>
                      <w:rFonts w:ascii="Arial" w:eastAsia="Calibri" w:hAnsi="Arial" w:cs="Arial"/>
                      <w:sz w:val="20"/>
                      <w:szCs w:val="20"/>
                    </w:rPr>
                  </w:pPr>
                  <w:r w:rsidRPr="00133E1E">
                    <w:rPr>
                      <w:rFonts w:ascii="Arial" w:eastAsia="Calibri" w:hAnsi="Arial" w:cs="Arial"/>
                      <w:color w:val="000000"/>
                      <w:position w:val="-2"/>
                      <w:sz w:val="20"/>
                      <w:szCs w:val="20"/>
                    </w:rPr>
                    <w:t>NI POTREBNO izpolnjevati pogoja</w:t>
                  </w:r>
                </w:p>
                <w:p w:rsidR="00B270F1" w:rsidRPr="00133E1E" w:rsidRDefault="00B270F1" w:rsidP="00B270F1">
                  <w:pPr>
                    <w:textAlignment w:val="center"/>
                    <w:rPr>
                      <w:rFonts w:ascii="Arial" w:eastAsia="Calibri" w:hAnsi="Arial" w:cs="Arial"/>
                      <w:sz w:val="20"/>
                      <w:szCs w:val="20"/>
                    </w:rPr>
                  </w:pPr>
                  <w:r w:rsidRPr="00133E1E">
                    <w:rPr>
                      <w:rFonts w:ascii="Arial" w:eastAsia="Calibri" w:hAnsi="Arial" w:cs="Arial"/>
                      <w:color w:val="000000"/>
                      <w:position w:val="-2"/>
                      <w:sz w:val="20"/>
                      <w:szCs w:val="20"/>
                    </w:rPr>
                    <w:t> </w:t>
                  </w:r>
                </w:p>
              </w:tc>
            </w:tr>
          </w:tbl>
          <w:p w:rsidR="00B270F1" w:rsidRPr="00133E1E" w:rsidRDefault="00B270F1" w:rsidP="00B270F1">
            <w:pPr>
              <w:rPr>
                <w:rFonts w:ascii="Arial" w:hAnsi="Arial" w:cs="Arial"/>
                <w:sz w:val="20"/>
                <w:szCs w:val="20"/>
              </w:rPr>
            </w:pPr>
          </w:p>
          <w:p w:rsidR="007535F4" w:rsidRPr="001F3D12" w:rsidRDefault="001F3D12"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lastRenderedPageBreak/>
              <w:t>4</w:t>
            </w:r>
            <w:r w:rsidR="007535F4" w:rsidRPr="001F3D12">
              <w:rPr>
                <w:rFonts w:ascii="Arial" w:hAnsi="Arial" w:cs="Arial"/>
                <w:b/>
                <w:color w:val="000000"/>
                <w:sz w:val="20"/>
                <w:szCs w:val="20"/>
                <w:u w:val="single"/>
              </w:rPr>
              <w:t xml:space="preserve">. SKUPNA PONUDBA </w:t>
            </w:r>
          </w:p>
          <w:p w:rsidR="007535F4" w:rsidRPr="00133E1E" w:rsidRDefault="007535F4" w:rsidP="007535F4">
            <w:pPr>
              <w:spacing w:before="225" w:after="225"/>
              <w:jc w:val="both"/>
              <w:rPr>
                <w:rFonts w:ascii="Arial" w:hAnsi="Arial" w:cs="Arial"/>
                <w:color w:val="FF0000"/>
                <w:sz w:val="20"/>
                <w:szCs w:val="20"/>
              </w:rPr>
            </w:pPr>
            <w:r w:rsidRPr="00133E1E">
              <w:rPr>
                <w:rFonts w:ascii="Arial" w:hAnsi="Arial" w:cs="Arial"/>
                <w:color w:val="000000"/>
                <w:sz w:val="20"/>
                <w:szCs w:val="20"/>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r w:rsidR="0016117B" w:rsidRPr="00133E1E">
              <w:rPr>
                <w:rFonts w:ascii="Arial" w:hAnsi="Arial" w:cs="Arial"/>
                <w:color w:val="000000"/>
                <w:sz w:val="20"/>
                <w:szCs w:val="20"/>
              </w:rPr>
              <w:t>.</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5"/>
                    </w:numPr>
                    <w:ind w:left="247"/>
                    <w:jc w:val="both"/>
                    <w:rPr>
                      <w:rFonts w:ascii="Arial" w:hAnsi="Arial" w:cs="Arial"/>
                      <w:color w:val="000000"/>
                      <w:sz w:val="20"/>
                      <w:szCs w:val="20"/>
                    </w:rPr>
                  </w:pPr>
                  <w:r w:rsidRPr="00133E1E">
                    <w:rPr>
                      <w:rFonts w:ascii="Arial" w:hAnsi="Arial" w:cs="Arial"/>
                      <w:color w:val="000000"/>
                      <w:sz w:val="20"/>
                      <w:szCs w:val="20"/>
                    </w:rPr>
                    <w:t>imenovanje nosilca posla pri izvedbi javnega naročila,</w:t>
                  </w:r>
                </w:p>
                <w:p w:rsidR="007535F4" w:rsidRPr="00133E1E" w:rsidRDefault="007535F4" w:rsidP="007535F4">
                  <w:pPr>
                    <w:numPr>
                      <w:ilvl w:val="0"/>
                      <w:numId w:val="5"/>
                    </w:numPr>
                    <w:ind w:left="247"/>
                    <w:jc w:val="both"/>
                    <w:rPr>
                      <w:rFonts w:ascii="Arial" w:hAnsi="Arial" w:cs="Arial"/>
                      <w:color w:val="000000"/>
                      <w:sz w:val="20"/>
                      <w:szCs w:val="20"/>
                    </w:rPr>
                  </w:pPr>
                  <w:r w:rsidRPr="00133E1E">
                    <w:rPr>
                      <w:rFonts w:ascii="Arial" w:hAnsi="Arial" w:cs="Arial"/>
                      <w:color w:val="000000"/>
                      <w:sz w:val="20"/>
                      <w:szCs w:val="20"/>
                    </w:rPr>
                    <w:t>pooblastilo nosilcu posla in odgovorni osebi za podpis ponudbe, za komunikacijo z naročnikom, za zastopnika za sprejem pošiljk ter podpis pogodbe,</w:t>
                  </w:r>
                </w:p>
                <w:p w:rsidR="007535F4" w:rsidRPr="00133E1E" w:rsidRDefault="007535F4" w:rsidP="007535F4">
                  <w:pPr>
                    <w:numPr>
                      <w:ilvl w:val="0"/>
                      <w:numId w:val="5"/>
                    </w:numPr>
                    <w:ind w:left="247"/>
                    <w:jc w:val="both"/>
                    <w:rPr>
                      <w:rFonts w:ascii="Arial" w:hAnsi="Arial" w:cs="Arial"/>
                      <w:color w:val="000000"/>
                      <w:sz w:val="20"/>
                      <w:szCs w:val="20"/>
                    </w:rPr>
                  </w:pPr>
                  <w:r w:rsidRPr="00133E1E">
                    <w:rPr>
                      <w:rFonts w:ascii="Arial" w:hAnsi="Arial" w:cs="Arial"/>
                      <w:color w:val="000000"/>
                      <w:sz w:val="20"/>
                      <w:szCs w:val="20"/>
                    </w:rPr>
                    <w:t>obseg posla (natančna navedba vrste in obsega del), ki ga bo opravil posamezni gospodarski subjekt v skupni ponudbi prevzel in odgovornosti posameznega gospodarskega subjekta v skupni ponudbi,</w:t>
                  </w:r>
                </w:p>
                <w:p w:rsidR="007535F4" w:rsidRPr="00133E1E" w:rsidRDefault="007535F4" w:rsidP="007535F4">
                  <w:pPr>
                    <w:numPr>
                      <w:ilvl w:val="0"/>
                      <w:numId w:val="5"/>
                    </w:numPr>
                    <w:ind w:left="247"/>
                    <w:jc w:val="both"/>
                    <w:rPr>
                      <w:rFonts w:ascii="Arial" w:hAnsi="Arial" w:cs="Arial"/>
                      <w:color w:val="000000"/>
                      <w:sz w:val="20"/>
                      <w:szCs w:val="20"/>
                    </w:rPr>
                  </w:pPr>
                  <w:r w:rsidRPr="00133E1E">
                    <w:rPr>
                      <w:rFonts w:ascii="Arial" w:hAnsi="Arial" w:cs="Arial"/>
                      <w:color w:val="000000"/>
                      <w:sz w:val="20"/>
                      <w:szCs w:val="20"/>
                    </w:rPr>
                    <w:t>izjava, da so vsi gospodarski subjekti v skupni ponudbi seznanjeni z navodili ponudnikom in razpisnimi pogoji ter merili za dodelitev javnega naročila in da z njimi v celoti soglašajo,</w:t>
                  </w:r>
                </w:p>
                <w:p w:rsidR="007535F4" w:rsidRPr="00133E1E" w:rsidRDefault="007535F4" w:rsidP="007535F4">
                  <w:pPr>
                    <w:numPr>
                      <w:ilvl w:val="0"/>
                      <w:numId w:val="5"/>
                    </w:numPr>
                    <w:ind w:left="247"/>
                    <w:jc w:val="both"/>
                    <w:rPr>
                      <w:rFonts w:ascii="Arial" w:hAnsi="Arial" w:cs="Arial"/>
                      <w:color w:val="000000"/>
                      <w:sz w:val="20"/>
                      <w:szCs w:val="20"/>
                    </w:rPr>
                  </w:pPr>
                  <w:r w:rsidRPr="00133E1E">
                    <w:rPr>
                      <w:rFonts w:ascii="Arial" w:hAnsi="Arial" w:cs="Arial"/>
                      <w:color w:val="000000"/>
                      <w:sz w:val="20"/>
                      <w:szCs w:val="20"/>
                    </w:rPr>
                    <w:t>izjava, da so vsi gospodarski subjekti v skupni ponudbi seznanjeni s plačilnimi pogoji iz razpisne dokumentacije, in</w:t>
                  </w:r>
                </w:p>
                <w:p w:rsidR="007535F4" w:rsidRPr="00133E1E" w:rsidRDefault="007535F4" w:rsidP="007535F4">
                  <w:pPr>
                    <w:numPr>
                      <w:ilvl w:val="0"/>
                      <w:numId w:val="5"/>
                    </w:numPr>
                    <w:ind w:left="247"/>
                    <w:jc w:val="both"/>
                    <w:rPr>
                      <w:rFonts w:ascii="Arial" w:hAnsi="Arial" w:cs="Arial"/>
                      <w:color w:val="000000"/>
                      <w:sz w:val="20"/>
                      <w:szCs w:val="20"/>
                    </w:rPr>
                  </w:pPr>
                  <w:r w:rsidRPr="00133E1E">
                    <w:rPr>
                      <w:rFonts w:ascii="Arial" w:hAnsi="Arial" w:cs="Arial"/>
                      <w:color w:val="000000"/>
                      <w:sz w:val="20"/>
                      <w:szCs w:val="20"/>
                    </w:rPr>
                    <w:t>navedba, da gospodarski subjekti odgovarjajo naročniku neomejeno solidarno za izvedbo celotnega naročila.</w:t>
                  </w:r>
                </w:p>
              </w:tc>
            </w:tr>
          </w:tbl>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Izkazovanje, da niso podani razlogi za izključitev, kot jih opredeljuje 75. člen ZJN-3 in so navedeni v poglavju Pogoji za ugotavljanje sposobnosti te razpisne dokumentacije, mora biti podano s strani vseh sodelujočih gospodarskih subjektov v skupni ponudbi.</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Izpolnjevanje pogojev za sodelovanje, kot jih opredeljuje 76. člen ZJN-3, se, če ni pri posameznem pogoju te razpisne dokumentacije določeno drugače, ugotavlja kumulativno, za vse gospodarske subjekte v skupni ponudbi.</w:t>
            </w:r>
          </w:p>
          <w:p w:rsidR="007535F4" w:rsidRPr="001F3D12" w:rsidRDefault="001F3D12"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5</w:t>
            </w:r>
            <w:r w:rsidR="007535F4" w:rsidRPr="001F3D12">
              <w:rPr>
                <w:rFonts w:ascii="Arial" w:hAnsi="Arial" w:cs="Arial"/>
                <w:b/>
                <w:color w:val="000000"/>
                <w:sz w:val="20"/>
                <w:szCs w:val="20"/>
                <w:u w:val="single"/>
              </w:rPr>
              <w:t>. PONUDBA S PODIZVAJALCI</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Za </w:t>
            </w:r>
            <w:proofErr w:type="spellStart"/>
            <w:r w:rsidRPr="00133E1E">
              <w:rPr>
                <w:rFonts w:ascii="Arial" w:hAnsi="Arial" w:cs="Arial"/>
                <w:color w:val="000000"/>
                <w:sz w:val="20"/>
                <w:szCs w:val="20"/>
              </w:rPr>
              <w:t>podizvajalsko</w:t>
            </w:r>
            <w:proofErr w:type="spellEnd"/>
            <w:r w:rsidRPr="00133E1E">
              <w:rPr>
                <w:rFonts w:ascii="Arial" w:hAnsi="Arial" w:cs="Arial"/>
                <w:color w:val="000000"/>
                <w:sz w:val="20"/>
                <w:szCs w:val="20"/>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Če bo ponudnik izvajal javno naročilo s podizvajalci, mora v ponudbi navesti:</w:t>
            </w:r>
          </w:p>
          <w:tbl>
            <w:tblPr>
              <w:tblStyle w:val="NormalTablePHPDOCX"/>
              <w:tblW w:w="0" w:type="auto"/>
              <w:tblLook w:val="04A0" w:firstRow="1" w:lastRow="0" w:firstColumn="1" w:lastColumn="0" w:noHBand="0" w:noVBand="1"/>
            </w:tblPr>
            <w:tblGrid>
              <w:gridCol w:w="8086"/>
            </w:tblGrid>
            <w:tr w:rsidR="007535F4" w:rsidRPr="00133E1E" w:rsidTr="00C95493">
              <w:tc>
                <w:tcPr>
                  <w:tcW w:w="0" w:type="auto"/>
                  <w:tcMar>
                    <w:top w:w="0" w:type="auto"/>
                    <w:bottom w:w="0" w:type="auto"/>
                  </w:tcMar>
                </w:tcPr>
                <w:p w:rsidR="007535F4" w:rsidRPr="00133E1E" w:rsidRDefault="007535F4" w:rsidP="007535F4">
                  <w:pPr>
                    <w:numPr>
                      <w:ilvl w:val="0"/>
                      <w:numId w:val="6"/>
                    </w:numPr>
                    <w:ind w:left="247"/>
                    <w:jc w:val="both"/>
                    <w:rPr>
                      <w:rFonts w:ascii="Arial" w:hAnsi="Arial" w:cs="Arial"/>
                      <w:color w:val="000000"/>
                      <w:sz w:val="20"/>
                      <w:szCs w:val="20"/>
                    </w:rPr>
                  </w:pPr>
                  <w:r w:rsidRPr="00133E1E">
                    <w:rPr>
                      <w:rFonts w:ascii="Arial" w:hAnsi="Arial" w:cs="Arial"/>
                      <w:color w:val="000000"/>
                      <w:sz w:val="20"/>
                      <w:szCs w:val="20"/>
                    </w:rPr>
                    <w:t xml:space="preserve">vse podizvajalce ter vsak del javnega naročila, ki ga namerava oddati v </w:t>
                  </w:r>
                  <w:proofErr w:type="spellStart"/>
                  <w:r w:rsidRPr="00133E1E">
                    <w:rPr>
                      <w:rFonts w:ascii="Arial" w:hAnsi="Arial" w:cs="Arial"/>
                      <w:color w:val="000000"/>
                      <w:sz w:val="20"/>
                      <w:szCs w:val="20"/>
                    </w:rPr>
                    <w:t>podizvajanje</w:t>
                  </w:r>
                  <w:proofErr w:type="spellEnd"/>
                  <w:r w:rsidRPr="00133E1E">
                    <w:rPr>
                      <w:rFonts w:ascii="Arial" w:hAnsi="Arial" w:cs="Arial"/>
                      <w:color w:val="000000"/>
                      <w:sz w:val="20"/>
                      <w:szCs w:val="20"/>
                    </w:rPr>
                    <w:t>,</w:t>
                  </w:r>
                </w:p>
                <w:p w:rsidR="007535F4" w:rsidRPr="00133E1E" w:rsidRDefault="007535F4" w:rsidP="007535F4">
                  <w:pPr>
                    <w:numPr>
                      <w:ilvl w:val="0"/>
                      <w:numId w:val="6"/>
                    </w:numPr>
                    <w:ind w:left="247"/>
                    <w:jc w:val="both"/>
                    <w:rPr>
                      <w:rFonts w:ascii="Arial" w:hAnsi="Arial" w:cs="Arial"/>
                      <w:color w:val="000000"/>
                      <w:sz w:val="20"/>
                      <w:szCs w:val="20"/>
                    </w:rPr>
                  </w:pPr>
                  <w:r w:rsidRPr="00133E1E">
                    <w:rPr>
                      <w:rFonts w:ascii="Arial" w:hAnsi="Arial" w:cs="Arial"/>
                      <w:color w:val="000000"/>
                      <w:sz w:val="20"/>
                      <w:szCs w:val="20"/>
                    </w:rPr>
                    <w:t>kontaktne podatke in zakonite zastopnike predlaganih podizvajalcev,</w:t>
                  </w:r>
                </w:p>
                <w:p w:rsidR="007535F4" w:rsidRPr="00133E1E" w:rsidRDefault="007535F4" w:rsidP="007535F4">
                  <w:pPr>
                    <w:numPr>
                      <w:ilvl w:val="0"/>
                      <w:numId w:val="6"/>
                    </w:numPr>
                    <w:ind w:left="247"/>
                    <w:jc w:val="both"/>
                    <w:rPr>
                      <w:rFonts w:ascii="Arial" w:eastAsia="Calibri" w:hAnsi="Arial" w:cs="Arial"/>
                      <w:color w:val="000000"/>
                      <w:sz w:val="20"/>
                      <w:szCs w:val="20"/>
                    </w:rPr>
                  </w:pPr>
                  <w:r w:rsidRPr="00133E1E">
                    <w:rPr>
                      <w:rFonts w:ascii="Arial" w:eastAsia="Calibri" w:hAnsi="Arial" w:cs="Arial"/>
                      <w:color w:val="000000"/>
                      <w:sz w:val="20"/>
                      <w:szCs w:val="20"/>
                    </w:rPr>
                    <w:t>izpolnjene ESPD teh podizvajalcev v skladu z 79. členom ZJN-3 ter</w:t>
                  </w:r>
                </w:p>
                <w:p w:rsidR="007535F4" w:rsidRPr="00133E1E" w:rsidRDefault="007535F4" w:rsidP="007535F4">
                  <w:pPr>
                    <w:numPr>
                      <w:ilvl w:val="0"/>
                      <w:numId w:val="6"/>
                    </w:numPr>
                    <w:ind w:left="247"/>
                    <w:jc w:val="both"/>
                    <w:rPr>
                      <w:rFonts w:ascii="Arial" w:hAnsi="Arial" w:cs="Arial"/>
                      <w:color w:val="000000"/>
                      <w:sz w:val="20"/>
                      <w:szCs w:val="20"/>
                    </w:rPr>
                  </w:pPr>
                  <w:r w:rsidRPr="00133E1E">
                    <w:rPr>
                      <w:rFonts w:ascii="Arial" w:hAnsi="Arial" w:cs="Arial"/>
                      <w:color w:val="000000"/>
                      <w:sz w:val="20"/>
                      <w:szCs w:val="20"/>
                    </w:rPr>
                    <w:t>priložiti zahtevo podizvajalca za neposredno plačilo, če podizvajalec to zahteva.</w:t>
                  </w:r>
                </w:p>
              </w:tc>
            </w:tr>
          </w:tbl>
          <w:p w:rsidR="007535F4" w:rsidRPr="00133E1E" w:rsidRDefault="007535F4" w:rsidP="007535F4">
            <w:pPr>
              <w:spacing w:before="225" w:after="225"/>
              <w:jc w:val="both"/>
              <w:rPr>
                <w:rFonts w:ascii="Arial" w:hAnsi="Arial" w:cs="Arial"/>
                <w:color w:val="000000" w:themeColor="text1"/>
                <w:sz w:val="20"/>
                <w:szCs w:val="20"/>
              </w:rPr>
            </w:pPr>
            <w:r w:rsidRPr="00133E1E">
              <w:rPr>
                <w:rFonts w:ascii="Arial" w:hAnsi="Arial" w:cs="Arial"/>
                <w:color w:val="000000" w:themeColor="text1"/>
                <w:sz w:val="20"/>
                <w:szCs w:val="20"/>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lastRenderedPageBreak/>
              <w:t>V primeru vključitve novih podizvajalcev mora glavni izvajalec skupaj z obvestilom posredovati tudi kontaktne podatke in zakonite zastopnike predlaganih podizvajalcev ter priložiti zahtevo podizvajalca za neposredno plačilo, če podizvajalec to zahteva.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Naročnik bo zavrnil vsakega podizvajalca, če zanj obstajajo razlogi za izključitev iz prvega, drugega ali četrtega odstavka 75. člena ZJN-3, razen v primeru iz tretjega odstavka 75. člena ZJN-3.</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V kolikor podizvajalec v skladu z 2. in 3. odstavkom 94. člena ZJN-3, zahteva neposredno plačilo, se šteje, da je neposredno plačilo podizvajalcu obvezno, kar sta dolžn</w:t>
            </w:r>
            <w:r w:rsidR="003606A3" w:rsidRPr="00133E1E">
              <w:rPr>
                <w:rFonts w:ascii="Arial" w:hAnsi="Arial" w:cs="Arial"/>
                <w:color w:val="000000"/>
                <w:sz w:val="20"/>
                <w:szCs w:val="20"/>
              </w:rPr>
              <w:t>a</w:t>
            </w:r>
            <w:r w:rsidRPr="00133E1E">
              <w:rPr>
                <w:rFonts w:ascii="Arial" w:hAnsi="Arial" w:cs="Arial"/>
                <w:color w:val="000000"/>
                <w:sz w:val="20"/>
                <w:szCs w:val="20"/>
              </w:rPr>
              <w:t xml:space="preserve"> upoštevati naročnik in glavni izvajalec.</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Kadar namerava ponudnik izvesti javno naročilo s podizvajalcem, ki zahteva neposredno plačilo v skladu s tem členom, mora:</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7"/>
                    </w:numPr>
                    <w:ind w:left="247"/>
                    <w:jc w:val="both"/>
                    <w:rPr>
                      <w:rFonts w:ascii="Arial" w:hAnsi="Arial" w:cs="Arial"/>
                      <w:color w:val="000000"/>
                      <w:sz w:val="20"/>
                      <w:szCs w:val="20"/>
                    </w:rPr>
                  </w:pPr>
                  <w:r w:rsidRPr="00133E1E">
                    <w:rPr>
                      <w:rFonts w:ascii="Arial" w:hAnsi="Arial" w:cs="Arial"/>
                      <w:color w:val="000000"/>
                      <w:sz w:val="20"/>
                      <w:szCs w:val="20"/>
                    </w:rPr>
                    <w:t>glavni izvajalec v pogodbi pooblastiti naročnika, da na podlagi potrjenega računa oziroma situacije s strani glavnega izvajalca neposredno plačuje podizvajalcu,</w:t>
                  </w:r>
                </w:p>
                <w:p w:rsidR="007535F4" w:rsidRPr="00133E1E" w:rsidRDefault="007535F4" w:rsidP="007535F4">
                  <w:pPr>
                    <w:numPr>
                      <w:ilvl w:val="0"/>
                      <w:numId w:val="7"/>
                    </w:numPr>
                    <w:ind w:left="247"/>
                    <w:jc w:val="both"/>
                    <w:rPr>
                      <w:rFonts w:ascii="Arial" w:hAnsi="Arial" w:cs="Arial"/>
                      <w:color w:val="000000"/>
                      <w:sz w:val="20"/>
                      <w:szCs w:val="20"/>
                    </w:rPr>
                  </w:pPr>
                  <w:r w:rsidRPr="00133E1E">
                    <w:rPr>
                      <w:rFonts w:ascii="Arial" w:hAnsi="Arial" w:cs="Arial"/>
                      <w:color w:val="000000"/>
                      <w:sz w:val="20"/>
                      <w:szCs w:val="20"/>
                    </w:rPr>
                    <w:t>podizvajalec predložiti soglasje, na podlagi katerega naročnik namesto ponudnika poravna podizvajalčevo terjatev do ponudnika,</w:t>
                  </w:r>
                </w:p>
                <w:p w:rsidR="007535F4" w:rsidRPr="00133E1E" w:rsidRDefault="007535F4" w:rsidP="007535F4">
                  <w:pPr>
                    <w:numPr>
                      <w:ilvl w:val="0"/>
                      <w:numId w:val="7"/>
                    </w:numPr>
                    <w:ind w:left="247"/>
                    <w:jc w:val="both"/>
                    <w:rPr>
                      <w:rFonts w:ascii="Arial" w:hAnsi="Arial" w:cs="Arial"/>
                      <w:color w:val="000000"/>
                      <w:sz w:val="20"/>
                      <w:szCs w:val="20"/>
                    </w:rPr>
                  </w:pPr>
                  <w:r w:rsidRPr="00133E1E">
                    <w:rPr>
                      <w:rFonts w:ascii="Arial" w:hAnsi="Arial" w:cs="Arial"/>
                      <w:color w:val="000000"/>
                      <w:sz w:val="20"/>
                      <w:szCs w:val="20"/>
                    </w:rPr>
                    <w:t>glavni izvajalec svojemu računu ali situaciji priložiti račun ali situacijo podizvajalca, ki ga je predhodno potrdil.</w:t>
                  </w:r>
                </w:p>
              </w:tc>
            </w:tr>
          </w:tbl>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sidRPr="00133E1E">
              <w:rPr>
                <w:rFonts w:ascii="Arial" w:hAnsi="Arial" w:cs="Arial"/>
                <w:color w:val="000000"/>
                <w:sz w:val="20"/>
                <w:szCs w:val="20"/>
              </w:rPr>
              <w:t>Nepredložitev</w:t>
            </w:r>
            <w:proofErr w:type="spellEnd"/>
            <w:r w:rsidRPr="00133E1E">
              <w:rPr>
                <w:rFonts w:ascii="Arial" w:hAnsi="Arial" w:cs="Arial"/>
                <w:color w:val="000000"/>
                <w:sz w:val="20"/>
                <w:szCs w:val="20"/>
              </w:rPr>
              <w:t xml:space="preserve"> izjave v roku je razlog za uvedbo </w:t>
            </w:r>
            <w:proofErr w:type="spellStart"/>
            <w:r w:rsidRPr="00133E1E">
              <w:rPr>
                <w:rFonts w:ascii="Arial" w:hAnsi="Arial" w:cs="Arial"/>
                <w:color w:val="000000"/>
                <w:sz w:val="20"/>
                <w:szCs w:val="20"/>
              </w:rPr>
              <w:t>prekrškovnega</w:t>
            </w:r>
            <w:proofErr w:type="spellEnd"/>
            <w:r w:rsidRPr="00133E1E">
              <w:rPr>
                <w:rFonts w:ascii="Arial" w:hAnsi="Arial" w:cs="Arial"/>
                <w:color w:val="000000"/>
                <w:sz w:val="20"/>
                <w:szCs w:val="20"/>
              </w:rPr>
              <w:t xml:space="preserve"> postopka zoper ponudnika pred Državno revizijsko komisijo. Poleg globe je sankcija tudi izločitev  iz postopkov naročanja za predpisano obdobje.</w:t>
            </w:r>
          </w:p>
          <w:p w:rsidR="0016117B" w:rsidRPr="001F3D12" w:rsidRDefault="001F3D12" w:rsidP="0016117B">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6</w:t>
            </w:r>
            <w:r w:rsidR="0016117B" w:rsidRPr="001F3D12">
              <w:rPr>
                <w:rFonts w:ascii="Arial" w:hAnsi="Arial" w:cs="Arial"/>
                <w:b/>
                <w:color w:val="000000"/>
                <w:sz w:val="20"/>
                <w:szCs w:val="20"/>
                <w:u w:val="single"/>
              </w:rPr>
              <w:t xml:space="preserve">. NAČIN PREDLOŽITVE DOKUMENTOV V PONUDBI </w:t>
            </w:r>
          </w:p>
          <w:p w:rsidR="0016117B" w:rsidRPr="00133E1E" w:rsidRDefault="0016117B" w:rsidP="0016117B">
            <w:pPr>
              <w:spacing w:before="225" w:after="225"/>
              <w:jc w:val="both"/>
              <w:rPr>
                <w:rFonts w:ascii="Arial" w:hAnsi="Arial" w:cs="Arial"/>
                <w:sz w:val="20"/>
                <w:szCs w:val="20"/>
              </w:rPr>
            </w:pPr>
            <w:r w:rsidRPr="00133E1E">
              <w:rPr>
                <w:rFonts w:ascii="Arial" w:hAnsi="Arial" w:cs="Arial"/>
                <w:sz w:val="20"/>
                <w:szCs w:val="20"/>
              </w:rPr>
              <w:t xml:space="preserve">Ponudnik mora zahtevano in skladno za navodili izpolnjeno celotno ponudbeno dokumentacijo pred rokom za oddajo ponudb pripeti v sistem e-JN v elektronski obliki. </w:t>
            </w:r>
            <w:bookmarkStart w:id="1" w:name="_Hlk9500288"/>
            <w:r w:rsidRPr="00133E1E">
              <w:rPr>
                <w:rFonts w:ascii="Arial" w:hAnsi="Arial" w:cs="Arial"/>
                <w:sz w:val="20"/>
                <w:szCs w:val="20"/>
              </w:rPr>
              <w:t>Ponudnik lahko v sistem e-JN v razdelek »Predračun« naloži le *.</w:t>
            </w:r>
            <w:proofErr w:type="spellStart"/>
            <w:r w:rsidRPr="00133E1E">
              <w:rPr>
                <w:rFonts w:ascii="Arial" w:hAnsi="Arial" w:cs="Arial"/>
                <w:sz w:val="20"/>
                <w:szCs w:val="20"/>
              </w:rPr>
              <w:t>pdf</w:t>
            </w:r>
            <w:proofErr w:type="spellEnd"/>
            <w:r w:rsidRPr="00133E1E">
              <w:rPr>
                <w:rFonts w:ascii="Arial" w:hAnsi="Arial" w:cs="Arial"/>
                <w:sz w:val="20"/>
                <w:szCs w:val="20"/>
              </w:rPr>
              <w:t xml:space="preserve"> obliko datoteke, v razdelek »ESPD – ponudnik« *.</w:t>
            </w:r>
            <w:proofErr w:type="spellStart"/>
            <w:r w:rsidRPr="00133E1E">
              <w:rPr>
                <w:rFonts w:ascii="Arial" w:hAnsi="Arial" w:cs="Arial"/>
                <w:sz w:val="20"/>
                <w:szCs w:val="20"/>
              </w:rPr>
              <w:t>xml</w:t>
            </w:r>
            <w:proofErr w:type="spellEnd"/>
            <w:r w:rsidRPr="00133E1E">
              <w:rPr>
                <w:rFonts w:ascii="Arial" w:hAnsi="Arial" w:cs="Arial"/>
                <w:sz w:val="20"/>
                <w:szCs w:val="20"/>
              </w:rPr>
              <w:t xml:space="preserve"> obliko datoteke, v ostale razdelke pa lahko naloži dokumente vseh formatov. Sistem e-JN omogoča naložitev datotek v velikosti posameznega dokumenta do 100 MB in v skupni velikosti vseh dokumentov največ 150 MB. </w:t>
            </w:r>
          </w:p>
          <w:bookmarkEnd w:id="1"/>
          <w:p w:rsidR="0016117B" w:rsidRPr="00133E1E" w:rsidRDefault="0016117B" w:rsidP="0016117B">
            <w:pPr>
              <w:spacing w:before="225" w:after="225"/>
              <w:jc w:val="both"/>
              <w:rPr>
                <w:rFonts w:ascii="Arial" w:hAnsi="Arial" w:cs="Arial"/>
                <w:sz w:val="20"/>
                <w:szCs w:val="20"/>
              </w:rPr>
            </w:pPr>
            <w:r w:rsidRPr="00133E1E">
              <w:rPr>
                <w:rFonts w:ascii="Arial" w:hAnsi="Arial" w:cs="Arial"/>
                <w:color w:val="000000"/>
                <w:sz w:val="20"/>
                <w:szCs w:val="20"/>
              </w:rPr>
              <w:t>Zaželeno je:</w:t>
            </w:r>
          </w:p>
          <w:tbl>
            <w:tblPr>
              <w:tblStyle w:val="NormalTablePHPDOCX"/>
              <w:tblW w:w="0" w:type="auto"/>
              <w:tblLook w:val="04A0" w:firstRow="1" w:lastRow="0" w:firstColumn="1" w:lastColumn="0" w:noHBand="0" w:noVBand="1"/>
            </w:tblPr>
            <w:tblGrid>
              <w:gridCol w:w="8635"/>
            </w:tblGrid>
            <w:tr w:rsidR="0016117B" w:rsidRPr="00133E1E" w:rsidTr="00674FE3">
              <w:tc>
                <w:tcPr>
                  <w:tcW w:w="0" w:type="auto"/>
                  <w:tcMar>
                    <w:top w:w="0" w:type="auto"/>
                    <w:bottom w:w="0" w:type="auto"/>
                  </w:tcMar>
                </w:tcPr>
                <w:p w:rsidR="0016117B" w:rsidRPr="00133E1E" w:rsidRDefault="0016117B" w:rsidP="0016117B">
                  <w:pPr>
                    <w:numPr>
                      <w:ilvl w:val="0"/>
                      <w:numId w:val="15"/>
                    </w:numPr>
                    <w:ind w:left="247"/>
                    <w:jc w:val="both"/>
                    <w:rPr>
                      <w:rFonts w:ascii="Arial" w:hAnsi="Arial" w:cs="Arial"/>
                      <w:color w:val="000000"/>
                      <w:sz w:val="20"/>
                      <w:szCs w:val="20"/>
                    </w:rPr>
                  </w:pPr>
                  <w:r w:rsidRPr="00133E1E">
                    <w:rPr>
                      <w:rFonts w:ascii="Arial" w:hAnsi="Arial" w:cs="Arial"/>
                      <w:color w:val="000000"/>
                      <w:sz w:val="20"/>
                      <w:szCs w:val="20"/>
                    </w:rPr>
                    <w:t>da so vsi dokumenti na mestih, kjer je to označeno, podpisani s strani pooblaščene osebe in žigosani z žigom ponudnika;</w:t>
                  </w:r>
                </w:p>
                <w:p w:rsidR="0016117B" w:rsidRPr="00133E1E" w:rsidRDefault="0016117B" w:rsidP="0016117B">
                  <w:pPr>
                    <w:numPr>
                      <w:ilvl w:val="0"/>
                      <w:numId w:val="15"/>
                    </w:numPr>
                    <w:ind w:left="247"/>
                    <w:jc w:val="both"/>
                    <w:rPr>
                      <w:rFonts w:ascii="Arial" w:hAnsi="Arial" w:cs="Arial"/>
                      <w:color w:val="000000"/>
                      <w:sz w:val="20"/>
                      <w:szCs w:val="20"/>
                    </w:rPr>
                  </w:pPr>
                  <w:r w:rsidRPr="00133E1E">
                    <w:rPr>
                      <w:rFonts w:ascii="Arial" w:hAnsi="Arial" w:cs="Arial"/>
                      <w:color w:val="000000"/>
                      <w:sz w:val="20"/>
                      <w:szCs w:val="20"/>
                    </w:rPr>
                    <w:t>da so vse strani v ponudbi oštevilčene z zaporednimi številkami, ponudnik pa v spremnem dopisu navede skupno število strani v ponudbi;</w:t>
                  </w:r>
                </w:p>
                <w:p w:rsidR="0016117B" w:rsidRPr="00133E1E" w:rsidRDefault="0016117B" w:rsidP="0016117B">
                  <w:pPr>
                    <w:numPr>
                      <w:ilvl w:val="0"/>
                      <w:numId w:val="15"/>
                    </w:numPr>
                    <w:ind w:left="247"/>
                    <w:jc w:val="both"/>
                    <w:rPr>
                      <w:rFonts w:ascii="Arial" w:hAnsi="Arial" w:cs="Arial"/>
                      <w:color w:val="000000"/>
                      <w:sz w:val="20"/>
                      <w:szCs w:val="20"/>
                    </w:rPr>
                  </w:pPr>
                  <w:r w:rsidRPr="00133E1E">
                    <w:rPr>
                      <w:rFonts w:ascii="Arial" w:hAnsi="Arial" w:cs="Arial"/>
                      <w:color w:val="000000"/>
                      <w:sz w:val="20"/>
                      <w:szCs w:val="20"/>
                    </w:rPr>
                    <w:t>da ponudnik morebitne popravke opremi z žigom in podpisom svoje pooblaščene osebe.</w:t>
                  </w:r>
                </w:p>
              </w:tc>
            </w:tr>
          </w:tbl>
          <w:p w:rsidR="0016117B" w:rsidRPr="00133E1E" w:rsidRDefault="0016117B" w:rsidP="0016117B">
            <w:pPr>
              <w:spacing w:before="225" w:after="225"/>
              <w:jc w:val="both"/>
              <w:rPr>
                <w:rFonts w:ascii="Arial" w:hAnsi="Arial" w:cs="Arial"/>
                <w:sz w:val="20"/>
                <w:szCs w:val="20"/>
              </w:rPr>
            </w:pPr>
            <w:r w:rsidRPr="00133E1E">
              <w:rPr>
                <w:rFonts w:ascii="Arial" w:hAnsi="Arial" w:cs="Arial"/>
                <w:color w:val="000000"/>
                <w:sz w:val="20"/>
                <w:szCs w:val="20"/>
              </w:rPr>
              <w:t xml:space="preserve">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w:t>
            </w:r>
            <w:r w:rsidRPr="00133E1E">
              <w:rPr>
                <w:rFonts w:ascii="Arial" w:hAnsi="Arial" w:cs="Arial"/>
                <w:color w:val="000000"/>
                <w:sz w:val="20"/>
                <w:szCs w:val="20"/>
              </w:rPr>
              <w:lastRenderedPageBreak/>
              <w:t>zahtevani dokumenti in bo ponudba vsaj v bistvenih delih podpisana s strani pooblaščene osebe ponudnika.</w:t>
            </w:r>
          </w:p>
          <w:p w:rsidR="0016117B" w:rsidRPr="00133E1E" w:rsidRDefault="0016117B" w:rsidP="0016117B">
            <w:pPr>
              <w:spacing w:before="225" w:after="225"/>
              <w:jc w:val="both"/>
              <w:rPr>
                <w:rFonts w:ascii="Arial" w:hAnsi="Arial" w:cs="Arial"/>
                <w:sz w:val="20"/>
                <w:szCs w:val="20"/>
              </w:rPr>
            </w:pPr>
            <w:r w:rsidRPr="00133E1E">
              <w:rPr>
                <w:rFonts w:ascii="Arial" w:hAnsi="Arial" w:cs="Arial"/>
                <w:color w:val="000000"/>
                <w:sz w:val="20"/>
                <w:szCs w:val="20"/>
              </w:rPr>
              <w:t>Naročnik lahko v postopku preverjanja ponudb od ponudnika kadarkoli zahteva, da mu predloži na vpogled original, ki ga lahko primerja z v ponudbi dano kopijo (</w:t>
            </w:r>
            <w:proofErr w:type="spellStart"/>
            <w:r w:rsidRPr="00133E1E">
              <w:rPr>
                <w:rFonts w:ascii="Arial" w:hAnsi="Arial" w:cs="Arial"/>
                <w:color w:val="000000"/>
                <w:sz w:val="20"/>
                <w:szCs w:val="20"/>
              </w:rPr>
              <w:t>skenom</w:t>
            </w:r>
            <w:proofErr w:type="spellEnd"/>
            <w:r w:rsidRPr="00133E1E">
              <w:rPr>
                <w:rFonts w:ascii="Arial" w:hAnsi="Arial" w:cs="Arial"/>
                <w:color w:val="000000"/>
                <w:sz w:val="20"/>
                <w:szCs w:val="20"/>
              </w:rPr>
              <w:t>). Vsi dokumenti, ki jih predloži ponudnik, morajo izkazovati aktualno in resnično stanje ponudnika (stanje v trenutku oddaje ponudbe). Ponudnik mora zahtevani dokument predložiti v roku, ki ga določi naročnik, v nasprotnem primeru bo naročnik ponudbo zavrnil.</w:t>
            </w:r>
          </w:p>
          <w:p w:rsidR="0016117B" w:rsidRPr="00133E1E" w:rsidRDefault="0016117B" w:rsidP="0016117B">
            <w:pPr>
              <w:spacing w:before="225" w:after="225"/>
              <w:jc w:val="both"/>
              <w:rPr>
                <w:rFonts w:ascii="Arial" w:hAnsi="Arial" w:cs="Arial"/>
                <w:color w:val="000000"/>
                <w:sz w:val="20"/>
                <w:szCs w:val="20"/>
              </w:rPr>
            </w:pPr>
            <w:r w:rsidRPr="00133E1E">
              <w:rPr>
                <w:rFonts w:ascii="Arial" w:hAnsi="Arial" w:cs="Arial"/>
                <w:color w:val="000000"/>
                <w:sz w:val="20"/>
                <w:szCs w:val="20"/>
              </w:rPr>
              <w:t>Če obstaja naročnikova zahteva po najvišji dovoljeni starosti dokumentov, ki jih ponudnik prilaga kot dokazila, je to navedeno ob vsakem posameznem dokazilu.</w:t>
            </w:r>
          </w:p>
          <w:p w:rsidR="00B270F1" w:rsidRPr="00133E1E" w:rsidRDefault="00B270F1" w:rsidP="0016117B">
            <w:pPr>
              <w:spacing w:before="225" w:after="225"/>
              <w:jc w:val="both"/>
              <w:rPr>
                <w:rFonts w:ascii="Arial" w:hAnsi="Arial" w:cs="Arial"/>
                <w:color w:val="000000"/>
                <w:sz w:val="20"/>
                <w:szCs w:val="20"/>
              </w:rPr>
            </w:pPr>
          </w:p>
          <w:p w:rsidR="00B270F1" w:rsidRPr="00133E1E" w:rsidRDefault="00B270F1" w:rsidP="00B270F1">
            <w:pPr>
              <w:rPr>
                <w:rFonts w:ascii="Arial" w:hAnsi="Arial" w:cs="Arial"/>
                <w:sz w:val="20"/>
                <w:szCs w:val="20"/>
              </w:rPr>
            </w:pPr>
          </w:p>
          <w:p w:rsidR="00B270F1" w:rsidRPr="00133E1E" w:rsidRDefault="00B270F1" w:rsidP="00B270F1">
            <w:pPr>
              <w:rPr>
                <w:rFonts w:ascii="Arial" w:hAnsi="Arial" w:cs="Arial"/>
                <w:sz w:val="20"/>
                <w:szCs w:val="20"/>
              </w:rPr>
            </w:pPr>
          </w:p>
          <w:p w:rsidR="00133E1E" w:rsidRPr="00133E1E" w:rsidRDefault="00B270F1" w:rsidP="00133E1E">
            <w:pPr>
              <w:rPr>
                <w:rFonts w:ascii="Arial" w:hAnsi="Arial" w:cs="Arial"/>
                <w:i/>
                <w:sz w:val="20"/>
                <w:szCs w:val="20"/>
                <w:u w:val="single"/>
              </w:rPr>
            </w:pPr>
            <w:r w:rsidRPr="00133E1E">
              <w:rPr>
                <w:rFonts w:ascii="Arial" w:hAnsi="Arial" w:cs="Arial"/>
                <w:i/>
                <w:sz w:val="20"/>
                <w:szCs w:val="20"/>
                <w:u w:val="single"/>
              </w:rPr>
              <w:t>PONUDBENA DOKUMENTACIJA</w:t>
            </w:r>
          </w:p>
          <w:p w:rsidR="00133E1E" w:rsidRPr="00133E1E" w:rsidRDefault="00133E1E" w:rsidP="00133E1E">
            <w:pPr>
              <w:rPr>
                <w:rFonts w:ascii="Arial" w:hAnsi="Arial" w:cs="Arial"/>
                <w:color w:val="000000"/>
                <w:sz w:val="20"/>
                <w:szCs w:val="20"/>
              </w:rPr>
            </w:pPr>
          </w:p>
          <w:p w:rsidR="00B270F1" w:rsidRPr="00133E1E" w:rsidRDefault="00B270F1" w:rsidP="00133E1E">
            <w:pPr>
              <w:rPr>
                <w:rFonts w:ascii="Arial" w:hAnsi="Arial" w:cs="Arial"/>
                <w:i/>
                <w:sz w:val="20"/>
                <w:szCs w:val="20"/>
                <w:u w:val="single"/>
              </w:rPr>
            </w:pPr>
            <w:r w:rsidRPr="00133E1E">
              <w:rPr>
                <w:rFonts w:ascii="Arial" w:hAnsi="Arial" w:cs="Arial"/>
                <w:color w:val="000000"/>
                <w:sz w:val="20"/>
                <w:szCs w:val="2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B270F1" w:rsidRPr="00133E1E" w:rsidRDefault="00B270F1" w:rsidP="00B270F1">
            <w:pPr>
              <w:rPr>
                <w:rFonts w:ascii="Arial" w:hAnsi="Arial" w:cs="Arial"/>
                <w:b/>
                <w:sz w:val="20"/>
                <w:szCs w:val="20"/>
              </w:rPr>
            </w:pPr>
            <w:r w:rsidRPr="00133E1E">
              <w:rPr>
                <w:rFonts w:ascii="Arial" w:hAnsi="Arial" w:cs="Arial"/>
                <w:b/>
                <w:sz w:val="20"/>
                <w:szCs w:val="20"/>
              </w:rPr>
              <w:t>OBR 1. PREDRAČUN</w:t>
            </w:r>
          </w:p>
          <w:p w:rsidR="00B270F1" w:rsidRPr="00133E1E" w:rsidRDefault="00B270F1" w:rsidP="00B270F1">
            <w:pPr>
              <w:jc w:val="both"/>
              <w:rPr>
                <w:rFonts w:ascii="Arial" w:hAnsi="Arial" w:cs="Arial"/>
                <w:sz w:val="20"/>
                <w:szCs w:val="20"/>
              </w:rPr>
            </w:pPr>
            <w:r w:rsidRPr="00133E1E">
              <w:rPr>
                <w:rFonts w:ascii="Arial" w:hAnsi="Arial" w:cs="Arial"/>
                <w:sz w:val="20"/>
                <w:szCs w:val="20"/>
              </w:rPr>
              <w:t>Ponudnik mora izpolniti vse postavke v obrazcu OBR. 1 Ponudba - predračun. Vrednosti se zaokrožijo največ na dve decimalki. Ponudnik ne sme spreminjati vsebine predračuna.</w:t>
            </w:r>
          </w:p>
          <w:p w:rsidR="00133E1E" w:rsidRDefault="00133E1E" w:rsidP="00B270F1">
            <w:pPr>
              <w:jc w:val="both"/>
              <w:rPr>
                <w:rFonts w:ascii="Arial" w:hAnsi="Arial" w:cs="Arial"/>
                <w:i/>
                <w:sz w:val="20"/>
                <w:szCs w:val="20"/>
              </w:rPr>
            </w:pPr>
          </w:p>
          <w:p w:rsidR="00B270F1" w:rsidRPr="00133E1E" w:rsidRDefault="00B270F1" w:rsidP="00B270F1">
            <w:pPr>
              <w:jc w:val="both"/>
              <w:rPr>
                <w:rFonts w:ascii="Arial" w:hAnsi="Arial" w:cs="Arial"/>
                <w:i/>
                <w:sz w:val="20"/>
                <w:szCs w:val="20"/>
              </w:rPr>
            </w:pPr>
            <w:r w:rsidRPr="00133E1E">
              <w:rPr>
                <w:rFonts w:ascii="Arial" w:hAnsi="Arial" w:cs="Arial"/>
                <w:i/>
                <w:sz w:val="20"/>
                <w:szCs w:val="20"/>
              </w:rPr>
              <w:t>Navodilo:</w:t>
            </w:r>
            <w:r w:rsidR="00133E1E">
              <w:rPr>
                <w:rFonts w:ascii="Arial" w:hAnsi="Arial" w:cs="Arial"/>
                <w:i/>
                <w:sz w:val="20"/>
                <w:szCs w:val="20"/>
              </w:rPr>
              <w:t xml:space="preserve"> </w:t>
            </w:r>
            <w:r w:rsidRPr="00133E1E">
              <w:rPr>
                <w:rFonts w:ascii="Arial" w:hAnsi="Arial" w:cs="Arial"/>
                <w:i/>
                <w:sz w:val="20"/>
                <w:szCs w:val="20"/>
              </w:rPr>
              <w:t>Ponudnik v sistem e-JN naloži predračun na obrazcu dokumentacije (OBR.1) v razdelek »Predračun« v .</w:t>
            </w:r>
            <w:proofErr w:type="spellStart"/>
            <w:r w:rsidRPr="00133E1E">
              <w:rPr>
                <w:rFonts w:ascii="Arial" w:hAnsi="Arial" w:cs="Arial"/>
                <w:i/>
                <w:sz w:val="20"/>
                <w:szCs w:val="20"/>
              </w:rPr>
              <w:t>pdf</w:t>
            </w:r>
            <w:proofErr w:type="spellEnd"/>
            <w:r w:rsidRPr="00133E1E">
              <w:rPr>
                <w:rFonts w:ascii="Arial" w:hAnsi="Arial" w:cs="Arial"/>
                <w:i/>
                <w:sz w:val="20"/>
                <w:szCs w:val="20"/>
              </w:rPr>
              <w:t xml:space="preserve"> datoteki.</w:t>
            </w:r>
          </w:p>
          <w:p w:rsidR="00B270F1" w:rsidRPr="00133E1E" w:rsidRDefault="00B270F1" w:rsidP="00B270F1">
            <w:pPr>
              <w:rPr>
                <w:rFonts w:ascii="Arial" w:hAnsi="Arial" w:cs="Arial"/>
                <w:i/>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2. ESPD PONUDNIK</w:t>
            </w:r>
          </w:p>
          <w:p w:rsidR="00B270F1" w:rsidRPr="00133E1E" w:rsidRDefault="00B270F1" w:rsidP="00B270F1">
            <w:pPr>
              <w:jc w:val="both"/>
              <w:rPr>
                <w:rFonts w:ascii="Arial" w:hAnsi="Arial" w:cs="Arial"/>
                <w:sz w:val="20"/>
                <w:szCs w:val="20"/>
              </w:rPr>
            </w:pPr>
            <w:r w:rsidRPr="00133E1E">
              <w:rPr>
                <w:rFonts w:ascii="Arial" w:hAnsi="Arial" w:cs="Arial"/>
                <w:sz w:val="20"/>
                <w:szCs w:val="20"/>
              </w:rPr>
              <w:t>Gospodarski subjekt pripravljen obrazec ESPD obrazec (datoteka XML), shrani na svoj računalnik in ga uvozi na spletni strani https://ejn.gov.si/espd ter v njega neposredno vnese zahtevane podatke. Izpolnjen in podpisan ESPD mora biti v ponudbi priložen za vse gospodarske subjekte, ki v kakršni koli vlogi sodelujejo v ponudbi (ponudnik, sodelujoči ponudniki v primeru skupne ponudbe, gospodarski subjekti, na katerih kapacitete se sklicuje ponudnik in podizvajalci).</w:t>
            </w:r>
          </w:p>
          <w:p w:rsidR="00133E1E" w:rsidRDefault="00133E1E" w:rsidP="00B270F1">
            <w:pPr>
              <w:jc w:val="both"/>
              <w:rPr>
                <w:rFonts w:ascii="Arial" w:hAnsi="Arial" w:cs="Arial"/>
                <w:i/>
                <w:sz w:val="20"/>
                <w:szCs w:val="20"/>
              </w:rPr>
            </w:pPr>
          </w:p>
          <w:p w:rsidR="00B270F1" w:rsidRPr="00133E1E" w:rsidRDefault="00B270F1" w:rsidP="00B270F1">
            <w:pPr>
              <w:jc w:val="both"/>
              <w:rPr>
                <w:rFonts w:ascii="Arial" w:hAnsi="Arial" w:cs="Arial"/>
                <w:i/>
                <w:sz w:val="20"/>
                <w:szCs w:val="20"/>
              </w:rPr>
            </w:pPr>
            <w:r w:rsidRPr="00133E1E">
              <w:rPr>
                <w:rFonts w:ascii="Arial" w:hAnsi="Arial" w:cs="Arial"/>
                <w:i/>
                <w:sz w:val="20"/>
                <w:szCs w:val="20"/>
              </w:rPr>
              <w:t xml:space="preserve">Navodilo: Ponudnik, ki v sistemu e-JN oddaja ponudbo, naloži svoj ESPD v razdelek »ESPD –ponudnik«, ESPD ostalih sodelujočih pa naloži v razdelek »ESPD – ostali sodelujoči«. Ponudnik, ki v sistemu e-JN oddaja ponudbo, lahko naloži podpisan ESPD v </w:t>
            </w:r>
            <w:proofErr w:type="spellStart"/>
            <w:r w:rsidRPr="00133E1E">
              <w:rPr>
                <w:rFonts w:ascii="Arial" w:hAnsi="Arial" w:cs="Arial"/>
                <w:i/>
                <w:sz w:val="20"/>
                <w:szCs w:val="20"/>
              </w:rPr>
              <w:t>pdf</w:t>
            </w:r>
            <w:proofErr w:type="spellEnd"/>
            <w:r w:rsidRPr="00133E1E">
              <w:rPr>
                <w:rFonts w:ascii="Arial" w:hAnsi="Arial" w:cs="Arial"/>
                <w:i/>
                <w:sz w:val="20"/>
                <w:szCs w:val="20"/>
              </w:rPr>
              <w:t xml:space="preserve">. obliki ali pa ga le naloži in bo podpisan hkrati s podpisom ponudbe. Tudi če ponudnik naloži podpisan ESPD v </w:t>
            </w:r>
            <w:proofErr w:type="spellStart"/>
            <w:r w:rsidRPr="00133E1E">
              <w:rPr>
                <w:rFonts w:ascii="Arial" w:hAnsi="Arial" w:cs="Arial"/>
                <w:i/>
                <w:sz w:val="20"/>
                <w:szCs w:val="20"/>
              </w:rPr>
              <w:t>pdf</w:t>
            </w:r>
            <w:proofErr w:type="spellEnd"/>
            <w:r w:rsidRPr="00133E1E">
              <w:rPr>
                <w:rFonts w:ascii="Arial" w:hAnsi="Arial" w:cs="Arial"/>
                <w:i/>
                <w:sz w:val="20"/>
                <w:szCs w:val="20"/>
              </w:rPr>
              <w:t xml:space="preserve">. obliki, bo ta hkrati s podpisom ponudbe podpisan še enkrat. Za ostale sodelujoče ponudnik v razdelek »ESPD – ostali sodelujoči« priloži podpisane ESPD v </w:t>
            </w:r>
            <w:proofErr w:type="spellStart"/>
            <w:r w:rsidRPr="00133E1E">
              <w:rPr>
                <w:rFonts w:ascii="Arial" w:hAnsi="Arial" w:cs="Arial"/>
                <w:i/>
                <w:sz w:val="20"/>
                <w:szCs w:val="20"/>
              </w:rPr>
              <w:t>pdf</w:t>
            </w:r>
            <w:proofErr w:type="spellEnd"/>
            <w:r w:rsidRPr="00133E1E">
              <w:rPr>
                <w:rFonts w:ascii="Arial" w:hAnsi="Arial" w:cs="Arial"/>
                <w:i/>
                <w:sz w:val="20"/>
                <w:szCs w:val="20"/>
              </w:rPr>
              <w:t xml:space="preserve">. obliki, ali v elektronski obliki podpisan </w:t>
            </w:r>
            <w:proofErr w:type="spellStart"/>
            <w:r w:rsidRPr="00133E1E">
              <w:rPr>
                <w:rFonts w:ascii="Arial" w:hAnsi="Arial" w:cs="Arial"/>
                <w:i/>
                <w:sz w:val="20"/>
                <w:szCs w:val="20"/>
              </w:rPr>
              <w:t>xml</w:t>
            </w:r>
            <w:proofErr w:type="spellEnd"/>
            <w:r w:rsidRPr="00133E1E">
              <w:rPr>
                <w:rFonts w:ascii="Arial" w:hAnsi="Arial" w:cs="Arial"/>
                <w:i/>
                <w:sz w:val="20"/>
                <w:szCs w:val="20"/>
              </w:rPr>
              <w:t xml:space="preserve">. </w:t>
            </w:r>
          </w:p>
          <w:p w:rsidR="00B270F1" w:rsidRPr="00133E1E" w:rsidRDefault="00B270F1" w:rsidP="00B270F1">
            <w:pPr>
              <w:rPr>
                <w:rFonts w:ascii="Arial" w:hAnsi="Arial" w:cs="Arial"/>
                <w:i/>
                <w:sz w:val="20"/>
                <w:szCs w:val="20"/>
              </w:rPr>
            </w:pPr>
          </w:p>
          <w:p w:rsidR="00B270F1" w:rsidRPr="00133E1E" w:rsidRDefault="00B270F1"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OBR. 3. Soglasje za pridobitev podatkov iz uradnih evidenc</w:t>
            </w:r>
          </w:p>
          <w:p w:rsidR="00B270F1" w:rsidRDefault="00B270F1" w:rsidP="00B270F1">
            <w:pPr>
              <w:jc w:val="both"/>
              <w:rPr>
                <w:rFonts w:ascii="Arial" w:hAnsi="Arial" w:cs="Arial"/>
                <w:sz w:val="20"/>
                <w:szCs w:val="20"/>
              </w:rPr>
            </w:pPr>
            <w:r w:rsidRPr="00133E1E">
              <w:rPr>
                <w:rFonts w:ascii="Arial" w:hAnsi="Arial" w:cs="Arial"/>
                <w:sz w:val="20"/>
                <w:szCs w:val="20"/>
              </w:rPr>
              <w:t>Soglasje mora biti podano tako za ponudnika/podizvajalca – gospodarskega subjekta oz. pravno osebo (preverjanje izključitvenih razlogov na podlagi 75.člena ZJN-3) kot tudi za vse osebe, ki so članice upravnega, vodstvenega ali nadzornega organa posameznega gospodarskega subjekta ali ki imajo pooblastila za zastopanje ali odločanje ali nadzor v posameznem gospodarskem subjektu (preverjanje izključitvenih razlogov na podlagi 1. odstavka 75. člena ZJN-3). Ta obrazec mora biti podpisan s strani oseb, ki jih je naročnik dolžan preverjati v uradnih evidencah.</w:t>
            </w:r>
          </w:p>
          <w:p w:rsidR="00133E1E" w:rsidRPr="00133E1E" w:rsidRDefault="00133E1E" w:rsidP="00B270F1">
            <w:pPr>
              <w:jc w:val="both"/>
              <w:rPr>
                <w:rFonts w:ascii="Arial" w:hAnsi="Arial" w:cs="Arial"/>
                <w:sz w:val="20"/>
                <w:szCs w:val="20"/>
              </w:rPr>
            </w:pPr>
          </w:p>
          <w:p w:rsidR="00B270F1" w:rsidRPr="00133E1E" w:rsidRDefault="00B270F1" w:rsidP="00B270F1">
            <w:pPr>
              <w:jc w:val="both"/>
              <w:rPr>
                <w:rFonts w:ascii="Arial" w:hAnsi="Arial" w:cs="Arial"/>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OBR. 4  Referenčna lista gospodarskega subjekta</w:t>
            </w:r>
          </w:p>
          <w:p w:rsidR="00B270F1" w:rsidRDefault="00B270F1" w:rsidP="00B270F1">
            <w:pPr>
              <w:rPr>
                <w:rFonts w:ascii="Arial" w:hAnsi="Arial" w:cs="Arial"/>
                <w:sz w:val="20"/>
                <w:szCs w:val="20"/>
              </w:rPr>
            </w:pPr>
            <w:r w:rsidRPr="00133E1E">
              <w:rPr>
                <w:rFonts w:ascii="Arial" w:hAnsi="Arial" w:cs="Arial"/>
                <w:sz w:val="20"/>
                <w:szCs w:val="20"/>
              </w:rPr>
              <w:t>Ponudnik mora izpolniti vse postavke v obrazcu</w:t>
            </w:r>
          </w:p>
          <w:p w:rsidR="00133E1E" w:rsidRPr="00133E1E" w:rsidRDefault="00133E1E" w:rsidP="00B270F1">
            <w:pPr>
              <w:rPr>
                <w:rFonts w:ascii="Arial" w:hAnsi="Arial" w:cs="Arial"/>
                <w:sz w:val="20"/>
                <w:szCs w:val="20"/>
              </w:rPr>
            </w:pPr>
          </w:p>
          <w:p w:rsidR="00B270F1" w:rsidRPr="00133E1E" w:rsidRDefault="00B270F1" w:rsidP="00B270F1">
            <w:pPr>
              <w:rPr>
                <w:rFonts w:ascii="Arial" w:hAnsi="Arial" w:cs="Arial"/>
                <w:sz w:val="20"/>
                <w:szCs w:val="20"/>
              </w:rPr>
            </w:pPr>
          </w:p>
          <w:p w:rsidR="00133E1E" w:rsidRDefault="00B270F1" w:rsidP="00133E1E">
            <w:pPr>
              <w:rPr>
                <w:rFonts w:ascii="Arial" w:hAnsi="Arial" w:cs="Arial"/>
                <w:b/>
                <w:sz w:val="20"/>
                <w:szCs w:val="20"/>
              </w:rPr>
            </w:pPr>
            <w:r w:rsidRPr="00133E1E">
              <w:rPr>
                <w:rFonts w:ascii="Arial" w:hAnsi="Arial" w:cs="Arial"/>
                <w:b/>
                <w:sz w:val="20"/>
                <w:szCs w:val="20"/>
              </w:rPr>
              <w:t>OBR. 5 Odgovorni vodja del</w:t>
            </w:r>
          </w:p>
          <w:p w:rsidR="00B270F1" w:rsidRPr="00133E1E" w:rsidRDefault="00B270F1" w:rsidP="00133E1E">
            <w:pPr>
              <w:jc w:val="both"/>
              <w:rPr>
                <w:rFonts w:ascii="Arial" w:hAnsi="Arial" w:cs="Arial"/>
                <w:b/>
                <w:sz w:val="20"/>
                <w:szCs w:val="20"/>
              </w:rPr>
            </w:pPr>
            <w:r w:rsidRPr="00133E1E">
              <w:rPr>
                <w:rFonts w:ascii="Arial" w:hAnsi="Arial" w:cs="Arial"/>
                <w:sz w:val="20"/>
                <w:szCs w:val="20"/>
              </w:rPr>
              <w:t xml:space="preserve">Ponudnik mora izpolniti vse postavke v obrazcu. Obrazcu mora priložiti tudi pogodbo o zaposlitvi, iz katere izhaja, da je odgovorni vodja del zaposlen pri ponudniku. </w:t>
            </w:r>
            <w:r w:rsidRPr="00133E1E">
              <w:rPr>
                <w:rFonts w:ascii="Arial" w:eastAsia="Calibri" w:hAnsi="Arial" w:cs="Arial"/>
                <w:color w:val="000000"/>
                <w:position w:val="-2"/>
                <w:sz w:val="20"/>
                <w:szCs w:val="20"/>
              </w:rPr>
              <w:t>V primeru, da odgovorni vodja del ni vpisan v razvid Inženirske zbornice Slovenije, je</w:t>
            </w:r>
            <w:r w:rsidRPr="00133E1E">
              <w:rPr>
                <w:rFonts w:ascii="Arial" w:hAnsi="Arial" w:cs="Arial"/>
                <w:sz w:val="20"/>
                <w:szCs w:val="20"/>
              </w:rPr>
              <w:t xml:space="preserve"> potrebno priložiti tudi  potrdilo o opravljenem strokovnem izpitu za odgovornega vodjo del, izdanega s strani pristojne poklicne zbornice.</w:t>
            </w:r>
          </w:p>
          <w:p w:rsidR="00B270F1" w:rsidRPr="00133E1E" w:rsidRDefault="00B270F1" w:rsidP="00B270F1">
            <w:pPr>
              <w:rPr>
                <w:rFonts w:ascii="Arial" w:hAnsi="Arial" w:cs="Arial"/>
                <w:sz w:val="20"/>
                <w:szCs w:val="20"/>
              </w:rPr>
            </w:pPr>
            <w:r w:rsidRPr="00133E1E">
              <w:rPr>
                <w:rFonts w:ascii="Arial" w:hAnsi="Arial" w:cs="Arial"/>
                <w:sz w:val="20"/>
                <w:szCs w:val="20"/>
              </w:rPr>
              <w:t xml:space="preserve"> </w:t>
            </w:r>
          </w:p>
          <w:p w:rsidR="00133E1E" w:rsidRDefault="00133E1E"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OBR. 6 Referenčna lista odgovornega vodje del</w:t>
            </w:r>
          </w:p>
          <w:p w:rsidR="00B270F1" w:rsidRPr="00133E1E" w:rsidRDefault="00B270F1" w:rsidP="00B270F1">
            <w:pPr>
              <w:rPr>
                <w:rFonts w:ascii="Arial" w:hAnsi="Arial" w:cs="Arial"/>
                <w:sz w:val="20"/>
                <w:szCs w:val="20"/>
              </w:rPr>
            </w:pPr>
            <w:r w:rsidRPr="00133E1E">
              <w:rPr>
                <w:rFonts w:ascii="Arial" w:hAnsi="Arial" w:cs="Arial"/>
                <w:sz w:val="20"/>
                <w:szCs w:val="20"/>
              </w:rPr>
              <w:t>Ponudnik mora izpolniti vse postavke v obrazcu.</w:t>
            </w:r>
          </w:p>
          <w:p w:rsidR="00B270F1" w:rsidRPr="00133E1E" w:rsidRDefault="00B270F1" w:rsidP="00B270F1">
            <w:pPr>
              <w:rPr>
                <w:rFonts w:ascii="Arial" w:hAnsi="Arial" w:cs="Arial"/>
                <w:sz w:val="20"/>
                <w:szCs w:val="20"/>
              </w:rPr>
            </w:pPr>
          </w:p>
          <w:p w:rsidR="00133E1E" w:rsidRDefault="00133E1E"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OBR. 7 Izjava o nastopu s podizvajalci</w:t>
            </w:r>
          </w:p>
          <w:p w:rsidR="00B270F1" w:rsidRPr="00133E1E" w:rsidRDefault="00B270F1" w:rsidP="00B270F1">
            <w:pPr>
              <w:rPr>
                <w:rFonts w:ascii="Arial" w:hAnsi="Arial" w:cs="Arial"/>
                <w:sz w:val="20"/>
                <w:szCs w:val="20"/>
              </w:rPr>
            </w:pPr>
            <w:r w:rsidRPr="00133E1E">
              <w:rPr>
                <w:rFonts w:ascii="Arial" w:hAnsi="Arial" w:cs="Arial"/>
                <w:sz w:val="20"/>
                <w:szCs w:val="20"/>
              </w:rPr>
              <w:t>Ponudnik mora izpolniti vse postavke v obrazcu.</w:t>
            </w:r>
          </w:p>
          <w:p w:rsidR="00B270F1" w:rsidRPr="00133E1E" w:rsidRDefault="00B270F1" w:rsidP="00B270F1">
            <w:pPr>
              <w:rPr>
                <w:rFonts w:ascii="Arial" w:hAnsi="Arial" w:cs="Arial"/>
                <w:sz w:val="20"/>
                <w:szCs w:val="20"/>
              </w:rPr>
            </w:pPr>
          </w:p>
          <w:p w:rsidR="00133E1E" w:rsidRDefault="00133E1E"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OBR. 8 Izjava podizvajalca o zahtevi za neposredno plačilo</w:t>
            </w:r>
          </w:p>
          <w:p w:rsidR="00B270F1" w:rsidRPr="00133E1E" w:rsidRDefault="00B270F1" w:rsidP="00B270F1">
            <w:pPr>
              <w:rPr>
                <w:rFonts w:ascii="Arial" w:hAnsi="Arial" w:cs="Arial"/>
                <w:sz w:val="20"/>
                <w:szCs w:val="20"/>
              </w:rPr>
            </w:pPr>
            <w:r w:rsidRPr="00133E1E">
              <w:rPr>
                <w:rFonts w:ascii="Arial" w:hAnsi="Arial" w:cs="Arial"/>
                <w:sz w:val="20"/>
                <w:szCs w:val="20"/>
              </w:rPr>
              <w:t xml:space="preserve">V primeru, da bo ponudnik načrtuje izvedbo javnega naročila s podizvajalci, mora podizvajalec izpolniti vse postavke v tem obrazcu. </w:t>
            </w:r>
          </w:p>
          <w:p w:rsidR="00B270F1" w:rsidRPr="00133E1E" w:rsidRDefault="00B270F1" w:rsidP="00B270F1">
            <w:pPr>
              <w:rPr>
                <w:rFonts w:ascii="Arial" w:hAnsi="Arial" w:cs="Arial"/>
                <w:sz w:val="20"/>
                <w:szCs w:val="20"/>
              </w:rPr>
            </w:pPr>
          </w:p>
          <w:p w:rsidR="00133E1E" w:rsidRDefault="00133E1E"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b/>
                <w:sz w:val="20"/>
                <w:szCs w:val="20"/>
              </w:rPr>
              <w:t>OBR. 9 Izjava o lastniških deležih</w:t>
            </w:r>
          </w:p>
          <w:p w:rsidR="00B270F1" w:rsidRPr="00133E1E" w:rsidRDefault="00B270F1" w:rsidP="00B270F1">
            <w:pPr>
              <w:rPr>
                <w:rFonts w:ascii="Arial" w:hAnsi="Arial" w:cs="Arial"/>
                <w:sz w:val="20"/>
                <w:szCs w:val="20"/>
              </w:rPr>
            </w:pPr>
            <w:r w:rsidRPr="00133E1E">
              <w:rPr>
                <w:rFonts w:ascii="Arial" w:hAnsi="Arial" w:cs="Arial"/>
                <w:sz w:val="20"/>
                <w:szCs w:val="20"/>
              </w:rPr>
              <w:t>Ponudnik mora izpolniti vse postavke v obrazcu.</w:t>
            </w:r>
          </w:p>
          <w:p w:rsidR="00B270F1" w:rsidRPr="00133E1E" w:rsidRDefault="00B270F1" w:rsidP="00B270F1">
            <w:pPr>
              <w:rPr>
                <w:rFonts w:ascii="Arial" w:hAnsi="Arial" w:cs="Arial"/>
                <w:b/>
                <w:sz w:val="20"/>
                <w:szCs w:val="20"/>
              </w:rPr>
            </w:pPr>
          </w:p>
          <w:p w:rsidR="00133E1E" w:rsidRDefault="00133E1E" w:rsidP="00133E1E">
            <w:pPr>
              <w:rPr>
                <w:rFonts w:ascii="Arial" w:hAnsi="Arial" w:cs="Arial"/>
                <w:b/>
                <w:sz w:val="20"/>
                <w:szCs w:val="20"/>
              </w:rPr>
            </w:pPr>
          </w:p>
          <w:p w:rsidR="00133E1E" w:rsidRDefault="00B270F1" w:rsidP="00133E1E">
            <w:pPr>
              <w:rPr>
                <w:rFonts w:ascii="Arial" w:hAnsi="Arial" w:cs="Arial"/>
                <w:b/>
                <w:sz w:val="20"/>
                <w:szCs w:val="20"/>
              </w:rPr>
            </w:pPr>
            <w:r w:rsidRPr="00133E1E">
              <w:rPr>
                <w:rFonts w:ascii="Arial" w:hAnsi="Arial" w:cs="Arial"/>
                <w:b/>
                <w:sz w:val="20"/>
                <w:szCs w:val="20"/>
              </w:rPr>
              <w:t>OBR. 10 Potrdilo o ogledu lokacije</w:t>
            </w:r>
          </w:p>
          <w:p w:rsidR="00B270F1" w:rsidRDefault="00B270F1" w:rsidP="00133E1E">
            <w:pPr>
              <w:jc w:val="both"/>
              <w:rPr>
                <w:rFonts w:ascii="Arial" w:hAnsi="Arial" w:cs="Arial"/>
                <w:sz w:val="20"/>
                <w:szCs w:val="20"/>
              </w:rPr>
            </w:pPr>
            <w:r w:rsidRPr="00133E1E">
              <w:rPr>
                <w:rFonts w:ascii="Arial" w:hAnsi="Arial" w:cs="Arial"/>
                <w:sz w:val="20"/>
                <w:szCs w:val="20"/>
              </w:rPr>
              <w:t>Ponudnik mora priložiti izpolnjen obrazec o ogledu lokacije. Obvezen ogled lokacije bo potekal dne 3. 6. 2019 ob 13.00 uri. Potencialni ponudniki se zglasijo na naslovu Prostovoljno gasilsko društvo Dol pri Hrastniku, Trg borcev NOB 1, 1431 Dol pri Hrastniku. Kontaktna oseba za ogled g. Tadej Logar (</w:t>
            </w:r>
            <w:proofErr w:type="spellStart"/>
            <w:r w:rsidRPr="00133E1E">
              <w:rPr>
                <w:rFonts w:ascii="Arial" w:hAnsi="Arial" w:cs="Arial"/>
                <w:sz w:val="20"/>
                <w:szCs w:val="20"/>
              </w:rPr>
              <w:t>gsm</w:t>
            </w:r>
            <w:proofErr w:type="spellEnd"/>
            <w:r w:rsidRPr="00133E1E">
              <w:rPr>
                <w:rFonts w:ascii="Arial" w:hAnsi="Arial" w:cs="Arial"/>
                <w:sz w:val="20"/>
                <w:szCs w:val="20"/>
              </w:rPr>
              <w:t xml:space="preserve">: 041-635-580). </w:t>
            </w:r>
          </w:p>
          <w:p w:rsidR="00133E1E" w:rsidRPr="00133E1E" w:rsidRDefault="00133E1E" w:rsidP="00133E1E">
            <w:pPr>
              <w:jc w:val="both"/>
              <w:rPr>
                <w:rFonts w:ascii="Arial" w:hAnsi="Arial" w:cs="Arial"/>
                <w:sz w:val="20"/>
                <w:szCs w:val="20"/>
              </w:rPr>
            </w:pPr>
          </w:p>
          <w:p w:rsidR="00B270F1" w:rsidRPr="00133E1E" w:rsidRDefault="00B270F1" w:rsidP="00B270F1">
            <w:pPr>
              <w:rPr>
                <w:rFonts w:ascii="Arial" w:hAnsi="Arial" w:cs="Arial"/>
                <w:b/>
                <w:sz w:val="20"/>
                <w:szCs w:val="20"/>
              </w:rPr>
            </w:pPr>
          </w:p>
          <w:p w:rsidR="00B270F1" w:rsidRPr="00133E1E" w:rsidRDefault="00B270F1" w:rsidP="00B270F1">
            <w:pPr>
              <w:rPr>
                <w:rFonts w:ascii="Arial" w:hAnsi="Arial" w:cs="Arial"/>
                <w:b/>
                <w:sz w:val="20"/>
                <w:szCs w:val="20"/>
              </w:rPr>
            </w:pPr>
            <w:r w:rsidRPr="00133E1E">
              <w:rPr>
                <w:rFonts w:ascii="Arial" w:hAnsi="Arial" w:cs="Arial"/>
                <w:i/>
                <w:sz w:val="20"/>
                <w:szCs w:val="20"/>
                <w:u w:val="single"/>
              </w:rPr>
              <w:t xml:space="preserve">FINANČNA ZAVAROVANJA </w:t>
            </w:r>
          </w:p>
          <w:p w:rsidR="00B270F1" w:rsidRPr="00133E1E" w:rsidRDefault="00B270F1" w:rsidP="00B270F1">
            <w:pPr>
              <w:rPr>
                <w:rFonts w:ascii="Arial" w:hAnsi="Arial" w:cs="Arial"/>
                <w:b/>
                <w:sz w:val="20"/>
                <w:szCs w:val="20"/>
              </w:rPr>
            </w:pPr>
            <w:r w:rsidRPr="00133E1E">
              <w:rPr>
                <w:rFonts w:ascii="Arial" w:hAnsi="Arial" w:cs="Arial"/>
                <w:b/>
                <w:sz w:val="20"/>
                <w:szCs w:val="20"/>
              </w:rPr>
              <w:t xml:space="preserve">OBR. 11 ZAVAROVANJE ZA RESNOST PONUDBE </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Instrument zavarovanja: menica</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Višina zavarovanja: najmanj 10.000,00 EUR</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Čas veljavnosti: najmanj 90 dni od roka za oddajo ponudb</w:t>
            </w:r>
          </w:p>
          <w:p w:rsidR="00B270F1" w:rsidRPr="00133E1E" w:rsidRDefault="00B270F1" w:rsidP="00B270F1">
            <w:pPr>
              <w:spacing w:before="225" w:after="225"/>
              <w:jc w:val="both"/>
              <w:rPr>
                <w:rFonts w:ascii="Arial" w:hAnsi="Arial" w:cs="Arial"/>
                <w:bCs/>
                <w:color w:val="000000"/>
                <w:sz w:val="20"/>
                <w:szCs w:val="20"/>
              </w:rPr>
            </w:pPr>
            <w:r w:rsidRPr="00133E1E">
              <w:rPr>
                <w:rFonts w:ascii="Arial" w:hAnsi="Arial" w:cs="Arial"/>
                <w:bCs/>
                <w:color w:val="000000"/>
                <w:sz w:val="20"/>
                <w:szCs w:val="20"/>
              </w:rPr>
              <w:t xml:space="preserve">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 </w:t>
            </w:r>
          </w:p>
          <w:p w:rsidR="00B270F1" w:rsidRPr="00133E1E" w:rsidRDefault="00B270F1" w:rsidP="00B270F1">
            <w:pPr>
              <w:spacing w:before="225" w:after="225"/>
              <w:jc w:val="both"/>
              <w:rPr>
                <w:rFonts w:ascii="Arial" w:hAnsi="Arial" w:cs="Arial"/>
                <w:bCs/>
                <w:color w:val="000000"/>
                <w:sz w:val="20"/>
                <w:szCs w:val="20"/>
              </w:rPr>
            </w:pPr>
            <w:r w:rsidRPr="00133E1E">
              <w:rPr>
                <w:rFonts w:ascii="Arial" w:hAnsi="Arial" w:cs="Arial"/>
                <w:bCs/>
                <w:color w:val="000000"/>
                <w:sz w:val="20"/>
                <w:szCs w:val="20"/>
              </w:rPr>
              <w:t>Menica mora biti naročniku dostavljena v izvirniku do roka za prejem ponudbe.</w:t>
            </w:r>
          </w:p>
          <w:p w:rsidR="00B270F1" w:rsidRPr="00133E1E" w:rsidRDefault="00B270F1" w:rsidP="00B270F1">
            <w:pPr>
              <w:spacing w:before="225" w:after="225"/>
              <w:jc w:val="both"/>
              <w:rPr>
                <w:rFonts w:ascii="Arial" w:hAnsi="Arial" w:cs="Arial"/>
                <w:bCs/>
                <w:color w:val="000000"/>
                <w:sz w:val="20"/>
                <w:szCs w:val="20"/>
              </w:rPr>
            </w:pPr>
          </w:p>
          <w:p w:rsidR="00133E1E" w:rsidRDefault="00B270F1" w:rsidP="00B270F1">
            <w:pPr>
              <w:spacing w:before="225" w:after="225"/>
              <w:jc w:val="both"/>
              <w:rPr>
                <w:rFonts w:ascii="Arial" w:hAnsi="Arial" w:cs="Arial"/>
                <w:b/>
                <w:sz w:val="20"/>
                <w:szCs w:val="20"/>
              </w:rPr>
            </w:pPr>
            <w:r w:rsidRPr="00133E1E">
              <w:rPr>
                <w:rFonts w:ascii="Arial" w:hAnsi="Arial" w:cs="Arial"/>
                <w:b/>
                <w:sz w:val="20"/>
                <w:szCs w:val="20"/>
              </w:rPr>
              <w:t>OBR. 12 ZAVAROVANJE ZA DOBRO IZVEDBO</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lastRenderedPageBreak/>
              <w:t>Instrument zavarovanja: bančna garancija / kavcijsko zavarovanje</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Višina zavarovanja: 10,00 % pogodbene vrednosti z DDV</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Čas veljavnosti: najmanj 60 dni od roka za izvedbo del</w:t>
            </w:r>
          </w:p>
          <w:p w:rsidR="00E93437" w:rsidRPr="007340AD" w:rsidRDefault="00B270F1" w:rsidP="00E93437">
            <w:pPr>
              <w:spacing w:before="225" w:after="225"/>
              <w:jc w:val="both"/>
              <w:rPr>
                <w:rFonts w:ascii="Arial" w:hAnsi="Arial" w:cs="Arial"/>
                <w:sz w:val="20"/>
                <w:szCs w:val="20"/>
              </w:rPr>
            </w:pPr>
            <w:r w:rsidRPr="00133E1E">
              <w:rPr>
                <w:rFonts w:ascii="Arial" w:hAnsi="Arial" w:cs="Arial"/>
                <w:color w:val="000000"/>
                <w:sz w:val="20"/>
                <w:szCs w:val="20"/>
              </w:rPr>
              <w:t>Dokazila:</w:t>
            </w:r>
            <w:r w:rsidR="00E93437">
              <w:rPr>
                <w:rFonts w:ascii="Arial" w:hAnsi="Arial" w:cs="Arial"/>
                <w:color w:val="000000"/>
                <w:sz w:val="20"/>
                <w:szCs w:val="20"/>
              </w:rPr>
              <w:t xml:space="preserve"> Ponudnik</w:t>
            </w:r>
            <w:r w:rsidR="00E93437" w:rsidRPr="007340AD">
              <w:rPr>
                <w:rFonts w:ascii="Arial" w:hAnsi="Arial" w:cs="Arial"/>
                <w:color w:val="000000"/>
                <w:sz w:val="20"/>
                <w:szCs w:val="20"/>
              </w:rPr>
              <w:t xml:space="preserve"> mora najpozneje v desetih dneh od sklenitve pogodbe kot pogoj za veljavnost pogodbe izročiti naročniku zavarovanje za dobro izvedbo pogodbenih obveznosti, v nasprotnem primeru lahko naročnik odstopi od pogodbe.</w:t>
            </w:r>
          </w:p>
          <w:p w:rsidR="00133E1E" w:rsidRPr="00133E1E" w:rsidRDefault="00133E1E" w:rsidP="00B270F1">
            <w:pPr>
              <w:spacing w:before="225" w:after="225"/>
              <w:jc w:val="both"/>
              <w:rPr>
                <w:rFonts w:ascii="Arial" w:hAnsi="Arial" w:cs="Arial"/>
                <w:bCs/>
                <w:sz w:val="20"/>
                <w:szCs w:val="20"/>
              </w:rPr>
            </w:pPr>
          </w:p>
          <w:p w:rsidR="00B270F1" w:rsidRPr="00133E1E" w:rsidRDefault="00B270F1" w:rsidP="00B270F1">
            <w:pPr>
              <w:spacing w:before="225" w:after="225"/>
              <w:jc w:val="both"/>
              <w:rPr>
                <w:rFonts w:ascii="Arial" w:hAnsi="Arial" w:cs="Arial"/>
                <w:color w:val="FF0000"/>
                <w:sz w:val="20"/>
                <w:szCs w:val="20"/>
              </w:rPr>
            </w:pPr>
          </w:p>
          <w:p w:rsidR="00133E1E" w:rsidRDefault="00B270F1" w:rsidP="00B270F1">
            <w:pPr>
              <w:spacing w:before="225" w:after="225"/>
              <w:jc w:val="both"/>
              <w:rPr>
                <w:rFonts w:ascii="Arial" w:hAnsi="Arial" w:cs="Arial"/>
                <w:b/>
                <w:sz w:val="20"/>
                <w:szCs w:val="20"/>
              </w:rPr>
            </w:pPr>
            <w:r w:rsidRPr="00133E1E">
              <w:rPr>
                <w:rFonts w:ascii="Arial" w:hAnsi="Arial" w:cs="Arial"/>
                <w:b/>
                <w:sz w:val="20"/>
                <w:szCs w:val="20"/>
              </w:rPr>
              <w:t>OBR. 13 ZAVAROVANJE ZA ODPRAVO NAPAK</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Instrument zavarovanja: bančna garancija / kavcijsko zavarovanje</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Višina zavarovanja: 10 % pogodbene vrednosti z DDV</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Čas veljavnosti: 3 leta od prevzema</w:t>
            </w:r>
          </w:p>
          <w:p w:rsidR="00E93437" w:rsidRPr="007340AD" w:rsidRDefault="00B270F1" w:rsidP="00E93437">
            <w:pPr>
              <w:spacing w:before="225" w:after="225"/>
              <w:jc w:val="both"/>
              <w:rPr>
                <w:rFonts w:ascii="Arial" w:hAnsi="Arial" w:cs="Arial"/>
                <w:sz w:val="20"/>
                <w:szCs w:val="20"/>
              </w:rPr>
            </w:pPr>
            <w:r w:rsidRPr="00133E1E">
              <w:rPr>
                <w:rFonts w:ascii="Arial" w:hAnsi="Arial" w:cs="Arial"/>
                <w:color w:val="000000"/>
                <w:sz w:val="20"/>
                <w:szCs w:val="20"/>
              </w:rPr>
              <w:t xml:space="preserve">Zahtevanje dokazila: </w:t>
            </w:r>
            <w:r w:rsidR="00E93437">
              <w:rPr>
                <w:rFonts w:ascii="Arial" w:hAnsi="Arial" w:cs="Arial"/>
                <w:color w:val="000000"/>
                <w:sz w:val="20"/>
                <w:szCs w:val="20"/>
              </w:rPr>
              <w:t>Ponudnik</w:t>
            </w:r>
            <w:r w:rsidR="00E93437" w:rsidRPr="007340AD">
              <w:rPr>
                <w:rFonts w:ascii="Arial" w:hAnsi="Arial" w:cs="Arial"/>
                <w:color w:val="000000"/>
                <w:sz w:val="20"/>
                <w:szCs w:val="20"/>
              </w:rPr>
              <w:t xml:space="preserve"> je dolžan ob primopredaji izvedenih del predložiti zavarovanje za odpravo napak v garancijskem roku, sicer se bo štelo, da javno naročilo ni uspešno izvedeno, naročnik pa lahko unovči zavarovanje za dobro izvedbo pogodbenih obveznosti.</w:t>
            </w:r>
          </w:p>
          <w:p w:rsidR="00133E1E" w:rsidRDefault="00B270F1" w:rsidP="00133E1E">
            <w:pPr>
              <w:spacing w:before="225" w:after="225"/>
              <w:jc w:val="both"/>
              <w:rPr>
                <w:rFonts w:ascii="Arial" w:hAnsi="Arial" w:cs="Arial"/>
                <w:i/>
                <w:sz w:val="20"/>
                <w:szCs w:val="20"/>
                <w:u w:val="single"/>
              </w:rPr>
            </w:pPr>
            <w:r w:rsidRPr="00133E1E">
              <w:rPr>
                <w:rFonts w:ascii="Arial" w:hAnsi="Arial" w:cs="Arial"/>
                <w:i/>
                <w:sz w:val="20"/>
                <w:szCs w:val="20"/>
                <w:u w:val="single"/>
              </w:rPr>
              <w:t xml:space="preserve">DRUGA DOKAZILA OZIROMA DOKUMENTI: </w:t>
            </w:r>
          </w:p>
          <w:p w:rsidR="00133E1E" w:rsidRDefault="00133E1E" w:rsidP="00133E1E">
            <w:pPr>
              <w:spacing w:before="225" w:after="225"/>
              <w:jc w:val="both"/>
              <w:rPr>
                <w:rFonts w:ascii="Arial" w:hAnsi="Arial" w:cs="Arial"/>
                <w:b/>
                <w:color w:val="000000"/>
                <w:position w:val="-2"/>
                <w:sz w:val="20"/>
                <w:szCs w:val="20"/>
              </w:rPr>
            </w:pPr>
            <w:r w:rsidRPr="00133E1E">
              <w:rPr>
                <w:rFonts w:ascii="Arial" w:hAnsi="Arial" w:cs="Arial"/>
                <w:b/>
                <w:color w:val="000000"/>
                <w:position w:val="-2"/>
                <w:sz w:val="20"/>
                <w:szCs w:val="20"/>
              </w:rPr>
              <w:t>OBR. 14 VZOREC POGODBE</w:t>
            </w:r>
          </w:p>
          <w:p w:rsidR="00133E1E" w:rsidRPr="00133E1E" w:rsidRDefault="00133E1E" w:rsidP="00133E1E">
            <w:pPr>
              <w:spacing w:before="225" w:after="225"/>
              <w:jc w:val="both"/>
              <w:rPr>
                <w:rFonts w:ascii="Arial" w:hAnsi="Arial" w:cs="Arial"/>
                <w:b/>
                <w:bCs/>
                <w:sz w:val="20"/>
                <w:szCs w:val="20"/>
              </w:rPr>
            </w:pPr>
            <w:r w:rsidRPr="00133E1E">
              <w:rPr>
                <w:rFonts w:ascii="Arial" w:hAnsi="Arial" w:cs="Arial"/>
                <w:color w:val="000000"/>
                <w:position w:val="-2"/>
                <w:sz w:val="20"/>
                <w:szCs w:val="20"/>
              </w:rPr>
              <w:t>Ponudnik mora priložen vzorec pogodbe smiselno izpolniti in na koncu podpisati ter žigosati (v primeru, da posluje z žigom). S tem potrjuje, da se strinja z vsebino osnutka pogodbe. V primeru, da bo ponudnik pogodbo le izpolnil v določenih delih in je ne bo podpisal in žigosal, se šteje, da se ponudnik s pogodbo strinja že s samo oddajo ponudbe za predmetno javno naročilo. Naročnik bo izbranega ponudnika, po pravnomočnosti odločitve o oddaji javnega naročila, pozval k podpisu pogodbe. Če se ponudnik v osmih (8) dneh ne bo odzval na poziv naročnika k podpisu pogodbe, se šteje, da je odstopil od ponudbe. V tem primeru bo unovčen dokument za finančno zavarovanje resnosti ponudbe, ne glede na razloge za odstop od ponudbe.</w:t>
            </w:r>
          </w:p>
          <w:p w:rsidR="00133E1E" w:rsidRDefault="00133E1E" w:rsidP="00133E1E">
            <w:pPr>
              <w:spacing w:before="225" w:after="225"/>
              <w:jc w:val="both"/>
              <w:rPr>
                <w:rFonts w:ascii="Arial" w:hAnsi="Arial" w:cs="Arial"/>
                <w:b/>
                <w:sz w:val="20"/>
                <w:szCs w:val="20"/>
              </w:rPr>
            </w:pPr>
          </w:p>
          <w:p w:rsidR="00B270F1" w:rsidRPr="00133E1E" w:rsidRDefault="00B270F1" w:rsidP="00133E1E">
            <w:pPr>
              <w:spacing w:before="225" w:after="225"/>
              <w:jc w:val="both"/>
              <w:rPr>
                <w:rFonts w:ascii="Arial" w:hAnsi="Arial" w:cs="Arial"/>
                <w:b/>
                <w:sz w:val="20"/>
                <w:szCs w:val="20"/>
              </w:rPr>
            </w:pPr>
            <w:r w:rsidRPr="00133E1E">
              <w:rPr>
                <w:rFonts w:ascii="Arial" w:hAnsi="Arial" w:cs="Arial"/>
                <w:b/>
                <w:sz w:val="20"/>
                <w:szCs w:val="20"/>
              </w:rPr>
              <w:t>ZAVAROVANJE ODGOVORNOSTI</w:t>
            </w:r>
          </w:p>
          <w:p w:rsidR="00B270F1" w:rsidRPr="00133E1E" w:rsidRDefault="00B270F1" w:rsidP="00B270F1">
            <w:pPr>
              <w:spacing w:before="225" w:after="225"/>
              <w:jc w:val="both"/>
              <w:rPr>
                <w:rFonts w:ascii="Arial" w:hAnsi="Arial" w:cs="Arial"/>
                <w:sz w:val="20"/>
                <w:szCs w:val="20"/>
              </w:rPr>
            </w:pPr>
            <w:r w:rsidRPr="00133E1E">
              <w:rPr>
                <w:rFonts w:ascii="Arial" w:hAnsi="Arial" w:cs="Arial"/>
                <w:color w:val="000000"/>
                <w:sz w:val="20"/>
                <w:szCs w:val="20"/>
              </w:rPr>
              <w:t>Višina zavarovanja: 250.000 EUR.</w:t>
            </w:r>
          </w:p>
          <w:p w:rsidR="00B270F1" w:rsidRPr="00133E1E" w:rsidRDefault="00B270F1" w:rsidP="00B270F1">
            <w:pPr>
              <w:rPr>
                <w:rFonts w:ascii="Arial" w:hAnsi="Arial" w:cs="Arial"/>
                <w:color w:val="000000"/>
                <w:sz w:val="20"/>
                <w:szCs w:val="20"/>
              </w:rPr>
            </w:pPr>
            <w:r w:rsidRPr="00133E1E">
              <w:rPr>
                <w:rFonts w:ascii="Arial" w:hAnsi="Arial" w:cs="Arial"/>
                <w:color w:val="000000"/>
                <w:sz w:val="20"/>
                <w:szCs w:val="20"/>
              </w:rPr>
              <w:t>Zahtevanje dokazila: Ponudnik mora predložiti zavarovalno polico za zavarovanje odgovornosti za zavarovalne primere, ki lahko nastanejo pri opravljanju njegove dejavnosti.</w:t>
            </w:r>
          </w:p>
          <w:p w:rsidR="00B270F1" w:rsidRPr="00133E1E" w:rsidRDefault="00B270F1" w:rsidP="00B270F1">
            <w:pPr>
              <w:rPr>
                <w:rFonts w:ascii="Arial" w:hAnsi="Arial" w:cs="Arial"/>
                <w:color w:val="000000"/>
                <w:sz w:val="20"/>
                <w:szCs w:val="20"/>
              </w:rPr>
            </w:pPr>
          </w:p>
          <w:p w:rsidR="00B270F1" w:rsidRPr="00133E1E" w:rsidRDefault="00B270F1" w:rsidP="00B270F1">
            <w:pPr>
              <w:pStyle w:val="Odstavekseznama"/>
              <w:rPr>
                <w:rFonts w:ascii="Arial" w:hAnsi="Arial" w:cs="Arial"/>
                <w:sz w:val="20"/>
                <w:szCs w:val="20"/>
              </w:rPr>
            </w:pPr>
          </w:p>
          <w:p w:rsidR="007535F4" w:rsidRPr="00133E1E" w:rsidRDefault="001F3D12" w:rsidP="007535F4">
            <w:pPr>
              <w:spacing w:before="225" w:after="225"/>
              <w:jc w:val="both"/>
              <w:rPr>
                <w:rFonts w:ascii="Arial" w:hAnsi="Arial" w:cs="Arial"/>
                <w:b/>
                <w:color w:val="000000"/>
                <w:sz w:val="20"/>
                <w:szCs w:val="20"/>
                <w:u w:val="single"/>
              </w:rPr>
            </w:pPr>
            <w:r>
              <w:rPr>
                <w:rFonts w:ascii="Arial" w:hAnsi="Arial" w:cs="Arial"/>
                <w:b/>
                <w:color w:val="000000"/>
                <w:sz w:val="20"/>
                <w:szCs w:val="20"/>
                <w:u w:val="single"/>
              </w:rPr>
              <w:t>7</w:t>
            </w:r>
            <w:r w:rsidR="007535F4" w:rsidRPr="00133E1E">
              <w:rPr>
                <w:rFonts w:ascii="Arial" w:hAnsi="Arial" w:cs="Arial"/>
                <w:b/>
                <w:color w:val="000000"/>
                <w:sz w:val="20"/>
                <w:szCs w:val="20"/>
                <w:u w:val="single"/>
              </w:rPr>
              <w:t>. USTAVITEV POSTOPKA, ZAVRNITEV VSEH PONUDB, ODSTOP OD IZVEDBE JAVNEGA    NA</w:t>
            </w:r>
            <w:r w:rsidR="00B076F0" w:rsidRPr="00133E1E">
              <w:rPr>
                <w:rFonts w:ascii="Arial" w:hAnsi="Arial" w:cs="Arial"/>
                <w:b/>
                <w:color w:val="000000"/>
                <w:sz w:val="20"/>
                <w:szCs w:val="20"/>
                <w:u w:val="single"/>
              </w:rPr>
              <w:t>ROČILA</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Naročnik lahko skladno z določili 90. člena ZJN-3 ustavi postopek oddaje javnega naročila, zavrne vse ponudbe ali odstopi od izvedbe javnega naročila.</w:t>
            </w:r>
          </w:p>
          <w:p w:rsidR="007535F4" w:rsidRPr="001F3D12" w:rsidRDefault="001F3D12"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8</w:t>
            </w:r>
            <w:r w:rsidR="007535F4" w:rsidRPr="001F3D12">
              <w:rPr>
                <w:rFonts w:ascii="Arial" w:hAnsi="Arial" w:cs="Arial"/>
                <w:b/>
                <w:color w:val="000000"/>
                <w:sz w:val="20"/>
                <w:szCs w:val="20"/>
                <w:u w:val="single"/>
              </w:rPr>
              <w:t xml:space="preserve">. ZMANJŠANJE OBSEGA NAROČILA </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lastRenderedPageBreak/>
              <w:t>Naročnik si pridržuje pravico, da zmanjša obseg naročila, ne da bi zato moral navajati posebne razloge. Ponudniki morajo to dejstvo upoštevati pri sestavi ponudbenih cen.</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7535F4" w:rsidRPr="001F3D12" w:rsidRDefault="001F3D12"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9</w:t>
            </w:r>
            <w:r w:rsidR="007535F4" w:rsidRPr="001F3D12">
              <w:rPr>
                <w:rFonts w:ascii="Arial" w:hAnsi="Arial" w:cs="Arial"/>
                <w:b/>
                <w:color w:val="000000"/>
                <w:sz w:val="20"/>
                <w:szCs w:val="20"/>
                <w:u w:val="single"/>
              </w:rPr>
              <w:t xml:space="preserve">. DOPOLNJEVANJE, SPREMINJANJE TER POJASNJEVANJE PONUDB </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Naročnik bo v primeru dopolnjevanja ter pojasnjevanja ponudbe ravnal skladno z določili 89. člena ZJN-3.</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Razen kadar gre za popravek ali dopolnitev očitne napake, če zaradi tega popravka ali dopolnitve ni dejansko predlagana nova ponudba, ponudnik ne sme dopolnjevati ali popravljati:</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8"/>
                    </w:numPr>
                    <w:ind w:left="247"/>
                    <w:jc w:val="both"/>
                    <w:rPr>
                      <w:rFonts w:ascii="Arial" w:hAnsi="Arial" w:cs="Arial"/>
                      <w:color w:val="000000"/>
                      <w:sz w:val="20"/>
                      <w:szCs w:val="20"/>
                    </w:rPr>
                  </w:pPr>
                  <w:r w:rsidRPr="00133E1E">
                    <w:rPr>
                      <w:rFonts w:ascii="Arial" w:hAnsi="Arial" w:cs="Arial"/>
                      <w:color w:val="000000"/>
                      <w:sz w:val="20"/>
                      <w:szCs w:val="20"/>
                    </w:rPr>
                    <w:t>svoje cene brez DDV na enoto, vrednosti postavke brez DDV, skupne vrednosti ponudbe brez DDV, razen kadar se skupna vrednost spremeni v skladu s sedmim odstavkom 89. člena ZJN-3 in ponudbe v okviru meril,</w:t>
                  </w:r>
                </w:p>
                <w:p w:rsidR="007535F4" w:rsidRPr="00133E1E" w:rsidRDefault="007535F4" w:rsidP="007535F4">
                  <w:pPr>
                    <w:numPr>
                      <w:ilvl w:val="0"/>
                      <w:numId w:val="8"/>
                    </w:numPr>
                    <w:ind w:left="247"/>
                    <w:jc w:val="both"/>
                    <w:rPr>
                      <w:rFonts w:ascii="Arial" w:hAnsi="Arial" w:cs="Arial"/>
                      <w:color w:val="000000"/>
                      <w:sz w:val="20"/>
                      <w:szCs w:val="20"/>
                    </w:rPr>
                  </w:pPr>
                  <w:r w:rsidRPr="00133E1E">
                    <w:rPr>
                      <w:rFonts w:ascii="Arial" w:hAnsi="Arial" w:cs="Arial"/>
                      <w:color w:val="000000"/>
                      <w:sz w:val="20"/>
                      <w:szCs w:val="20"/>
                    </w:rPr>
                    <w:t>tistega dela ponudbe, ki se veže na tehnične specifikacije predmeta javnega naročila,</w:t>
                  </w:r>
                </w:p>
                <w:p w:rsidR="007535F4" w:rsidRPr="00133E1E" w:rsidRDefault="007535F4" w:rsidP="007535F4">
                  <w:pPr>
                    <w:numPr>
                      <w:ilvl w:val="0"/>
                      <w:numId w:val="8"/>
                    </w:numPr>
                    <w:ind w:left="247"/>
                    <w:jc w:val="both"/>
                    <w:rPr>
                      <w:rFonts w:ascii="Arial" w:hAnsi="Arial" w:cs="Arial"/>
                      <w:color w:val="000000"/>
                      <w:sz w:val="20"/>
                      <w:szCs w:val="20"/>
                    </w:rPr>
                  </w:pPr>
                  <w:r w:rsidRPr="00133E1E">
                    <w:rPr>
                      <w:rFonts w:ascii="Arial" w:hAnsi="Arial" w:cs="Arial"/>
                      <w:color w:val="000000"/>
                      <w:sz w:val="20"/>
                      <w:szCs w:val="20"/>
                    </w:rPr>
                    <w:t>tistih elementov ponudbe, ki vplivajo ali bi lahko vplivali na drugačno razvrstitev njegove ponudbe glede na preostale ponudbe, ki jih je naročnik prejel v postopku javnega naročanja.</w:t>
                  </w:r>
                </w:p>
              </w:tc>
            </w:tr>
          </w:tbl>
          <w:p w:rsidR="007535F4" w:rsidRDefault="007535F4" w:rsidP="007535F4">
            <w:pPr>
              <w:spacing w:before="225" w:after="225"/>
              <w:jc w:val="both"/>
              <w:rPr>
                <w:rFonts w:ascii="Arial" w:hAnsi="Arial" w:cs="Arial"/>
                <w:color w:val="000000" w:themeColor="text1"/>
                <w:sz w:val="20"/>
                <w:szCs w:val="20"/>
              </w:rPr>
            </w:pPr>
            <w:r w:rsidRPr="00133E1E">
              <w:rPr>
                <w:rFonts w:ascii="Arial" w:hAnsi="Arial" w:cs="Arial"/>
                <w:b/>
                <w:bCs/>
                <w:color w:val="000000" w:themeColor="text1"/>
                <w:sz w:val="20"/>
                <w:szCs w:val="20"/>
              </w:rPr>
              <w:t xml:space="preserve">V primeru, da ponudniki v razpisni dokumentaciji ugotovijo napake v </w:t>
            </w:r>
            <w:proofErr w:type="spellStart"/>
            <w:r w:rsidRPr="00133E1E">
              <w:rPr>
                <w:rFonts w:ascii="Arial" w:hAnsi="Arial" w:cs="Arial"/>
                <w:b/>
                <w:bCs/>
                <w:color w:val="000000" w:themeColor="text1"/>
                <w:sz w:val="20"/>
                <w:szCs w:val="20"/>
              </w:rPr>
              <w:t>prednastavljenih</w:t>
            </w:r>
            <w:proofErr w:type="spellEnd"/>
            <w:r w:rsidRPr="00133E1E">
              <w:rPr>
                <w:rFonts w:ascii="Arial" w:hAnsi="Arial" w:cs="Arial"/>
                <w:b/>
                <w:bCs/>
                <w:color w:val="000000" w:themeColor="text1"/>
                <w:sz w:val="20"/>
                <w:szCs w:val="20"/>
              </w:rPr>
              <w:t xml:space="preserve"> formulah za izračune ponudbenih cen, naj o tem čim prej obvestijo naročnika.</w:t>
            </w:r>
            <w:r w:rsidRPr="00133E1E">
              <w:rPr>
                <w:rFonts w:ascii="Arial" w:hAnsi="Arial" w:cs="Arial"/>
                <w:color w:val="000000" w:themeColor="text1"/>
                <w:sz w:val="20"/>
                <w:szCs w:val="20"/>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sidRPr="00133E1E">
              <w:rPr>
                <w:rFonts w:ascii="Arial" w:hAnsi="Arial" w:cs="Arial"/>
                <w:color w:val="000000" w:themeColor="text1"/>
                <w:sz w:val="20"/>
                <w:szCs w:val="20"/>
              </w:rPr>
              <w:t>predizpolnjenih</w:t>
            </w:r>
            <w:proofErr w:type="spellEnd"/>
            <w:r w:rsidRPr="00133E1E">
              <w:rPr>
                <w:rFonts w:ascii="Arial" w:hAnsi="Arial" w:cs="Arial"/>
                <w:color w:val="000000" w:themeColor="text1"/>
                <w:sz w:val="20"/>
                <w:szCs w:val="20"/>
              </w:rPr>
              <w:t xml:space="preserve"> količin ali na kakršenkoli način posegati v same vsebinske zahteve predmeta naročila.</w:t>
            </w:r>
          </w:p>
          <w:p w:rsidR="000E4D8F" w:rsidRPr="001F3D12" w:rsidRDefault="001F3D12" w:rsidP="000E4D8F">
            <w:pPr>
              <w:rPr>
                <w:rFonts w:ascii="Arial" w:hAnsi="Arial" w:cs="Arial"/>
                <w:b/>
                <w:sz w:val="20"/>
                <w:szCs w:val="20"/>
                <w:u w:val="single"/>
              </w:rPr>
            </w:pPr>
            <w:r w:rsidRPr="001F3D12">
              <w:rPr>
                <w:rFonts w:ascii="Arial" w:hAnsi="Arial" w:cs="Arial"/>
                <w:b/>
                <w:sz w:val="20"/>
                <w:szCs w:val="20"/>
                <w:u w:val="single"/>
              </w:rPr>
              <w:t>10</w:t>
            </w:r>
            <w:r w:rsidR="000E4D8F" w:rsidRPr="001F3D12">
              <w:rPr>
                <w:rFonts w:ascii="Arial" w:hAnsi="Arial" w:cs="Arial"/>
                <w:b/>
                <w:sz w:val="20"/>
                <w:szCs w:val="20"/>
                <w:u w:val="single"/>
              </w:rPr>
              <w:t>. MERILO ZA DODELITEV NAROČILA</w:t>
            </w:r>
          </w:p>
          <w:p w:rsidR="000E4D8F" w:rsidRPr="00133E1E" w:rsidRDefault="000E4D8F" w:rsidP="001F3D12">
            <w:pPr>
              <w:spacing w:before="240"/>
              <w:jc w:val="both"/>
              <w:rPr>
                <w:rFonts w:ascii="Arial" w:hAnsi="Arial" w:cs="Arial"/>
                <w:color w:val="000000" w:themeColor="text1"/>
                <w:sz w:val="20"/>
                <w:szCs w:val="20"/>
              </w:rPr>
            </w:pPr>
            <w:r w:rsidRPr="00D54A24">
              <w:rPr>
                <w:rFonts w:ascii="Arial" w:hAnsi="Arial" w:cs="Arial"/>
                <w:color w:val="000000"/>
                <w:sz w:val="20"/>
                <w:szCs w:val="20"/>
              </w:rPr>
              <w:t xml:space="preserve">Izbira ponudb bo potekala po naslednjem kriteriju: </w:t>
            </w:r>
            <w:r>
              <w:rPr>
                <w:rFonts w:ascii="Arial" w:hAnsi="Arial" w:cs="Arial"/>
                <w:color w:val="000000"/>
                <w:sz w:val="20"/>
                <w:szCs w:val="20"/>
              </w:rPr>
              <w:t xml:space="preserve">najnižja </w:t>
            </w:r>
            <w:r w:rsidRPr="00D54A24">
              <w:rPr>
                <w:rFonts w:ascii="Arial" w:hAnsi="Arial" w:cs="Arial"/>
                <w:color w:val="000000"/>
                <w:position w:val="-2"/>
                <w:sz w:val="20"/>
                <w:szCs w:val="20"/>
              </w:rPr>
              <w:t>ponudbena cena</w:t>
            </w:r>
            <w:r>
              <w:rPr>
                <w:rFonts w:ascii="Arial" w:hAnsi="Arial" w:cs="Arial"/>
                <w:color w:val="000000"/>
                <w:position w:val="-2"/>
                <w:sz w:val="20"/>
                <w:szCs w:val="20"/>
              </w:rPr>
              <w:t>.</w:t>
            </w:r>
          </w:p>
          <w:p w:rsidR="007535F4" w:rsidRPr="001F3D12" w:rsidRDefault="000E4D8F"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1</w:t>
            </w:r>
            <w:r w:rsidR="001F3D12">
              <w:rPr>
                <w:rFonts w:ascii="Arial" w:hAnsi="Arial" w:cs="Arial"/>
                <w:b/>
                <w:color w:val="000000"/>
                <w:sz w:val="20"/>
                <w:szCs w:val="20"/>
                <w:u w:val="single"/>
              </w:rPr>
              <w:t>1</w:t>
            </w:r>
            <w:r w:rsidR="007535F4" w:rsidRPr="001F3D12">
              <w:rPr>
                <w:rFonts w:ascii="Arial" w:hAnsi="Arial" w:cs="Arial"/>
                <w:b/>
                <w:color w:val="000000"/>
                <w:sz w:val="20"/>
                <w:szCs w:val="20"/>
                <w:u w:val="single"/>
              </w:rPr>
              <w:t xml:space="preserve">. OBVESTILO O ODDAJI NAROČILA </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Po sprejemu odločitve o oddaji naročila bo naročnik slednjo </w:t>
            </w:r>
            <w:r w:rsidRPr="000E4D8F">
              <w:rPr>
                <w:rFonts w:ascii="Arial" w:hAnsi="Arial" w:cs="Arial"/>
                <w:bCs/>
                <w:color w:val="000000"/>
                <w:sz w:val="20"/>
                <w:szCs w:val="20"/>
              </w:rPr>
              <w:t>objavil na portalu javnih naročil</w:t>
            </w:r>
            <w:r w:rsidRPr="000E4D8F">
              <w:rPr>
                <w:rFonts w:ascii="Arial" w:hAnsi="Arial" w:cs="Arial"/>
                <w:color w:val="000000"/>
                <w:sz w:val="20"/>
                <w:szCs w:val="20"/>
              </w:rPr>
              <w:t>.</w:t>
            </w:r>
            <w:r w:rsidRPr="00133E1E">
              <w:rPr>
                <w:rFonts w:ascii="Arial" w:hAnsi="Arial" w:cs="Arial"/>
                <w:color w:val="000000"/>
                <w:sz w:val="20"/>
                <w:szCs w:val="20"/>
              </w:rPr>
              <w:t xml:space="preserve"> Naročnik o vseh odločitvah obvesti ponudnike in kandidate na način, da odločitev objavi na portalu javnih naročil</w:t>
            </w:r>
            <w:r w:rsidRPr="000E4D8F">
              <w:rPr>
                <w:rFonts w:ascii="Arial" w:hAnsi="Arial" w:cs="Arial"/>
                <w:color w:val="000000"/>
                <w:sz w:val="20"/>
                <w:szCs w:val="20"/>
              </w:rPr>
              <w:t xml:space="preserve">. </w:t>
            </w:r>
            <w:r w:rsidRPr="000E4D8F">
              <w:rPr>
                <w:rFonts w:ascii="Arial" w:hAnsi="Arial" w:cs="Arial"/>
                <w:bCs/>
                <w:color w:val="000000"/>
                <w:sz w:val="20"/>
                <w:szCs w:val="20"/>
              </w:rPr>
              <w:t>Odločitev se šteje za vročeno z dnem objave na portalu javnih naročil.</w:t>
            </w:r>
            <w:r w:rsidRPr="00133E1E">
              <w:rPr>
                <w:rFonts w:ascii="Arial" w:hAnsi="Arial" w:cs="Arial"/>
                <w:b/>
                <w:bCs/>
                <w:color w:val="000000"/>
                <w:sz w:val="20"/>
                <w:szCs w:val="20"/>
                <w:u w:val="single"/>
              </w:rPr>
              <w:t> </w:t>
            </w:r>
          </w:p>
          <w:p w:rsidR="007535F4" w:rsidRPr="000E4D8F" w:rsidRDefault="007535F4" w:rsidP="007535F4">
            <w:pPr>
              <w:spacing w:before="225" w:after="225"/>
              <w:jc w:val="both"/>
              <w:rPr>
                <w:rFonts w:ascii="Arial" w:hAnsi="Arial" w:cs="Arial"/>
                <w:sz w:val="20"/>
                <w:szCs w:val="20"/>
              </w:rPr>
            </w:pPr>
            <w:r w:rsidRPr="000E4D8F">
              <w:rPr>
                <w:rFonts w:ascii="Arial" w:hAnsi="Arial" w:cs="Arial"/>
                <w:bCs/>
                <w:color w:val="000000"/>
                <w:sz w:val="20"/>
                <w:szCs w:val="20"/>
              </w:rPr>
              <w:t>Ponudnike opozarjamo, da so sami dolžni spremljati objave odločitev na portalu javnih naročil.</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Če se v objavi odločitve na portalu javnih naročil ni mogoče sklicevati na objavljeno povabilo k sodelovanju, naročnik odločitev vroči v skladu z zakonom, ki ureja upravni postopek, in na dan </w:t>
            </w:r>
            <w:r w:rsidRPr="00133E1E">
              <w:rPr>
                <w:rFonts w:ascii="Arial" w:hAnsi="Arial" w:cs="Arial"/>
                <w:color w:val="000000"/>
                <w:sz w:val="20"/>
                <w:szCs w:val="20"/>
              </w:rPr>
              <w:lastRenderedPageBreak/>
              <w:t>odpošiljanja ponudniku ali kandidatu tudi objavi na portalu javnih naročil prostovoljno obvesti</w:t>
            </w:r>
            <w:r w:rsidR="00724537" w:rsidRPr="00133E1E">
              <w:rPr>
                <w:rFonts w:ascii="Arial" w:hAnsi="Arial" w:cs="Arial"/>
                <w:color w:val="000000"/>
                <w:sz w:val="20"/>
                <w:szCs w:val="20"/>
              </w:rPr>
              <w:t>lo za predhodno transparentnost</w:t>
            </w:r>
            <w:r w:rsidRPr="00133E1E">
              <w:rPr>
                <w:rFonts w:ascii="Arial" w:hAnsi="Arial" w:cs="Arial"/>
                <w:color w:val="000000"/>
                <w:sz w:val="20"/>
                <w:szCs w:val="20"/>
              </w:rPr>
              <w:t>.</w:t>
            </w:r>
          </w:p>
          <w:p w:rsidR="007535F4" w:rsidRPr="001F3D12" w:rsidRDefault="007535F4" w:rsidP="007535F4">
            <w:pPr>
              <w:spacing w:before="225" w:after="225"/>
              <w:jc w:val="both"/>
              <w:rPr>
                <w:rFonts w:ascii="Arial" w:hAnsi="Arial" w:cs="Arial"/>
                <w:color w:val="000000"/>
                <w:sz w:val="20"/>
                <w:szCs w:val="20"/>
                <w:u w:val="single"/>
              </w:rPr>
            </w:pPr>
            <w:r w:rsidRPr="00133E1E">
              <w:rPr>
                <w:rFonts w:ascii="Arial" w:hAnsi="Arial" w:cs="Arial"/>
                <w:color w:val="000000"/>
                <w:sz w:val="20"/>
                <w:szCs w:val="20"/>
              </w:rPr>
              <w:t>Naročnik lahko do pravnomočnosti odločitve o oddaji javnega naročila z namenom odprave nezakonitosti po predhodni ugotovitvi utemeljenosti, svojo odločitev na lastno pobudo spremeni in sprejme novo odločitev, s katero nadomesti prejšnjo.</w:t>
            </w:r>
          </w:p>
          <w:p w:rsidR="007535F4" w:rsidRPr="001F3D12" w:rsidRDefault="007535F4"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1</w:t>
            </w:r>
            <w:r w:rsidR="001F3D12" w:rsidRPr="001F3D12">
              <w:rPr>
                <w:rFonts w:ascii="Arial" w:hAnsi="Arial" w:cs="Arial"/>
                <w:b/>
                <w:color w:val="000000"/>
                <w:sz w:val="20"/>
                <w:szCs w:val="20"/>
                <w:u w:val="single"/>
              </w:rPr>
              <w:t>2</w:t>
            </w:r>
            <w:r w:rsidRPr="001F3D12">
              <w:rPr>
                <w:rFonts w:ascii="Arial" w:hAnsi="Arial" w:cs="Arial"/>
                <w:b/>
                <w:color w:val="000000"/>
                <w:sz w:val="20"/>
                <w:szCs w:val="20"/>
                <w:u w:val="single"/>
              </w:rPr>
              <w:t>. SKLENITEV POGODBE IN SPREMEMBE POGODBE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Izbrani ponudnik bo pozvan k podpisu pogodbe. Pogodba bo v primeru zahtevanega zavarovanja za dobro izvedbo sklenjena pod </w:t>
            </w:r>
            <w:proofErr w:type="spellStart"/>
            <w:r w:rsidRPr="00133E1E">
              <w:rPr>
                <w:rFonts w:ascii="Arial" w:hAnsi="Arial" w:cs="Arial"/>
                <w:color w:val="000000"/>
                <w:sz w:val="20"/>
                <w:szCs w:val="20"/>
              </w:rPr>
              <w:t>odložnim</w:t>
            </w:r>
            <w:proofErr w:type="spellEnd"/>
            <w:r w:rsidRPr="00133E1E">
              <w:rPr>
                <w:rFonts w:ascii="Arial" w:hAnsi="Arial" w:cs="Arial"/>
                <w:color w:val="000000"/>
                <w:sz w:val="20"/>
                <w:szCs w:val="20"/>
              </w:rPr>
              <w:t xml:space="preserve"> pogojem do predložitve zahtevanega zavarovanja naročniku in do izpolnitve morebitnih drugih pogojev, kot izhajajo iz vzorca pogodbe in te razpisne dokumentacije.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Če se izbrani ponudnik v osmih (8) delovnih dneh od prejema poziva k podpisu pogodbe ne bo odzval z vračilom podpisane verzije pogodbe in jo poslal ali izročil na naslov/sedež naročnika, lahko naročnik šteje, da je izbrani ponudnik odstopil od ponudbe.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V skladu z ZJN-3 se lahko pogodba o izvedbi javnega naročila spremeni brez novega postopka javnega naročanja v katerem koli od naslednjih primerov:</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9"/>
                    </w:numPr>
                    <w:ind w:left="247"/>
                    <w:jc w:val="both"/>
                    <w:rPr>
                      <w:rFonts w:ascii="Arial" w:hAnsi="Arial" w:cs="Arial"/>
                      <w:color w:val="000000"/>
                      <w:sz w:val="20"/>
                      <w:szCs w:val="20"/>
                    </w:rPr>
                  </w:pPr>
                  <w:r w:rsidRPr="00133E1E">
                    <w:rPr>
                      <w:rFonts w:ascii="Arial" w:hAnsi="Arial" w:cs="Arial"/>
                      <w:color w:val="000000"/>
                      <w:sz w:val="20"/>
                      <w:szCs w:val="20"/>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7535F4" w:rsidRPr="00133E1E" w:rsidRDefault="007535F4" w:rsidP="007535F4">
                  <w:pPr>
                    <w:numPr>
                      <w:ilvl w:val="0"/>
                      <w:numId w:val="9"/>
                    </w:numPr>
                    <w:ind w:left="247"/>
                    <w:jc w:val="both"/>
                    <w:rPr>
                      <w:rFonts w:ascii="Arial" w:hAnsi="Arial" w:cs="Arial"/>
                      <w:color w:val="000000"/>
                      <w:sz w:val="20"/>
                      <w:szCs w:val="20"/>
                    </w:rPr>
                  </w:pPr>
                  <w:r w:rsidRPr="00133E1E">
                    <w:rPr>
                      <w:rFonts w:ascii="Arial" w:hAnsi="Arial" w:cs="Arial"/>
                      <w:color w:val="000000"/>
                      <w:sz w:val="20"/>
                      <w:szCs w:val="20"/>
                    </w:rPr>
                    <w:t>za dodatne gradnje, ki jih izvede prvotni izvajalec, če so potrebne, čeprav niso bile vključene v prvotno javno naročilo, in če zamenjava izvajalca:</w:t>
                  </w:r>
                </w:p>
              </w:tc>
            </w:tr>
            <w:tr w:rsidR="007535F4" w:rsidRPr="00133E1E" w:rsidTr="00C95493">
              <w:tc>
                <w:tcPr>
                  <w:tcW w:w="0" w:type="auto"/>
                  <w:tcMar>
                    <w:top w:w="0" w:type="auto"/>
                    <w:bottom w:w="0" w:type="auto"/>
                  </w:tcMar>
                </w:tcPr>
                <w:p w:rsidR="007535F4" w:rsidRPr="00133E1E" w:rsidRDefault="007535F4" w:rsidP="007535F4">
                  <w:pPr>
                    <w:numPr>
                      <w:ilvl w:val="0"/>
                      <w:numId w:val="10"/>
                    </w:numPr>
                    <w:jc w:val="both"/>
                    <w:rPr>
                      <w:rFonts w:ascii="Arial" w:hAnsi="Arial" w:cs="Arial"/>
                      <w:color w:val="000000"/>
                      <w:sz w:val="20"/>
                      <w:szCs w:val="20"/>
                    </w:rPr>
                  </w:pPr>
                  <w:r w:rsidRPr="00133E1E">
                    <w:rPr>
                      <w:rFonts w:ascii="Arial" w:hAnsi="Arial" w:cs="Arial"/>
                      <w:color w:val="000000"/>
                      <w:sz w:val="20"/>
                      <w:szCs w:val="20"/>
                    </w:rPr>
                    <w:t xml:space="preserve">ni mogoča iz ekonomskih ali tehničnih razlogov, kot so zahteve glede zamenljivosti ali </w:t>
                  </w:r>
                  <w:proofErr w:type="spellStart"/>
                  <w:r w:rsidRPr="00133E1E">
                    <w:rPr>
                      <w:rFonts w:ascii="Arial" w:hAnsi="Arial" w:cs="Arial"/>
                      <w:color w:val="000000"/>
                      <w:sz w:val="20"/>
                      <w:szCs w:val="20"/>
                    </w:rPr>
                    <w:t>interoperabilnosti</w:t>
                  </w:r>
                  <w:proofErr w:type="spellEnd"/>
                  <w:r w:rsidRPr="00133E1E">
                    <w:rPr>
                      <w:rFonts w:ascii="Arial" w:hAnsi="Arial" w:cs="Arial"/>
                      <w:color w:val="000000"/>
                      <w:sz w:val="20"/>
                      <w:szCs w:val="20"/>
                    </w:rPr>
                    <w:t xml:space="preserve"> z obstoječo opremo, storitvami ali inštalacijami, naročenimi v okviru prvotnega javnega naročila, ter</w:t>
                  </w:r>
                </w:p>
                <w:p w:rsidR="007535F4" w:rsidRPr="00133E1E" w:rsidRDefault="007535F4" w:rsidP="007535F4">
                  <w:pPr>
                    <w:numPr>
                      <w:ilvl w:val="0"/>
                      <w:numId w:val="10"/>
                    </w:numPr>
                    <w:jc w:val="both"/>
                    <w:rPr>
                      <w:rFonts w:ascii="Arial" w:hAnsi="Arial" w:cs="Arial"/>
                      <w:color w:val="000000"/>
                      <w:sz w:val="20"/>
                      <w:szCs w:val="20"/>
                    </w:rPr>
                  </w:pPr>
                  <w:r w:rsidRPr="00133E1E">
                    <w:rPr>
                      <w:rFonts w:ascii="Arial" w:hAnsi="Arial" w:cs="Arial"/>
                      <w:color w:val="000000"/>
                      <w:sz w:val="20"/>
                      <w:szCs w:val="20"/>
                    </w:rPr>
                    <w:t>bi naročniku povzročila velike nevšečnosti ali znatno podvajanje stroškov;</w:t>
                  </w:r>
                </w:p>
              </w:tc>
            </w:tr>
          </w:tbl>
          <w:p w:rsidR="007535F4" w:rsidRPr="00133E1E" w:rsidRDefault="007535F4" w:rsidP="007535F4">
            <w:pPr>
              <w:rPr>
                <w:rFonts w:ascii="Arial" w:hAnsi="Arial" w:cs="Arial"/>
                <w:sz w:val="20"/>
                <w:szCs w:val="20"/>
              </w:rPr>
            </w:pP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11"/>
                    </w:numPr>
                    <w:ind w:left="247"/>
                    <w:jc w:val="both"/>
                    <w:rPr>
                      <w:rFonts w:ascii="Arial" w:hAnsi="Arial" w:cs="Arial"/>
                      <w:color w:val="000000"/>
                      <w:sz w:val="20"/>
                      <w:szCs w:val="20"/>
                    </w:rPr>
                  </w:pPr>
                  <w:r w:rsidRPr="00133E1E">
                    <w:rPr>
                      <w:rFonts w:ascii="Arial" w:hAnsi="Arial" w:cs="Arial"/>
                      <w:color w:val="000000"/>
                      <w:sz w:val="20"/>
                      <w:szCs w:val="20"/>
                    </w:rPr>
                    <w:t>če je sprememba potrebna zaradi okoliščin, ki jih skrben naročnik ni mogel predvideti, in sprememba ne spreminja splošne narave javnega naročila;</w:t>
                  </w:r>
                </w:p>
                <w:p w:rsidR="007535F4" w:rsidRPr="00133E1E" w:rsidRDefault="007535F4" w:rsidP="007535F4">
                  <w:pPr>
                    <w:numPr>
                      <w:ilvl w:val="0"/>
                      <w:numId w:val="11"/>
                    </w:numPr>
                    <w:ind w:left="247"/>
                    <w:jc w:val="both"/>
                    <w:rPr>
                      <w:rFonts w:ascii="Arial" w:hAnsi="Arial" w:cs="Arial"/>
                      <w:color w:val="000000"/>
                      <w:sz w:val="20"/>
                      <w:szCs w:val="20"/>
                    </w:rPr>
                  </w:pPr>
                  <w:r w:rsidRPr="00133E1E">
                    <w:rPr>
                      <w:rFonts w:ascii="Arial" w:hAnsi="Arial" w:cs="Arial"/>
                      <w:color w:val="000000"/>
                      <w:sz w:val="20"/>
                      <w:szCs w:val="20"/>
                    </w:rPr>
                    <w:t>če izvajalca, ki mu je naročnik prvotno oddal javno naročilo, zamenja nov izvajalec kot posledica enega od naslednjih razlogov:</w:t>
                  </w:r>
                </w:p>
              </w:tc>
            </w:tr>
            <w:tr w:rsidR="007535F4" w:rsidRPr="00133E1E" w:rsidTr="00C95493">
              <w:tc>
                <w:tcPr>
                  <w:tcW w:w="0" w:type="auto"/>
                  <w:tcMar>
                    <w:top w:w="0" w:type="auto"/>
                    <w:bottom w:w="0" w:type="auto"/>
                  </w:tcMar>
                </w:tcPr>
                <w:p w:rsidR="007535F4" w:rsidRPr="00133E1E" w:rsidRDefault="007535F4" w:rsidP="007535F4">
                  <w:pPr>
                    <w:numPr>
                      <w:ilvl w:val="0"/>
                      <w:numId w:val="12"/>
                    </w:numPr>
                    <w:jc w:val="both"/>
                    <w:rPr>
                      <w:rFonts w:ascii="Arial" w:hAnsi="Arial" w:cs="Arial"/>
                      <w:color w:val="000000"/>
                      <w:sz w:val="20"/>
                      <w:szCs w:val="20"/>
                    </w:rPr>
                  </w:pPr>
                  <w:r w:rsidRPr="00133E1E">
                    <w:rPr>
                      <w:rFonts w:ascii="Arial" w:hAnsi="Arial" w:cs="Arial"/>
                      <w:color w:val="000000"/>
                      <w:sz w:val="20"/>
                      <w:szCs w:val="20"/>
                    </w:rPr>
                    <w:t>nedvoumna določba o reviziji ali opcija v skladu z a. točko;</w:t>
                  </w:r>
                </w:p>
                <w:p w:rsidR="007535F4" w:rsidRPr="00133E1E" w:rsidRDefault="007535F4" w:rsidP="007535F4">
                  <w:pPr>
                    <w:numPr>
                      <w:ilvl w:val="0"/>
                      <w:numId w:val="12"/>
                    </w:numPr>
                    <w:jc w:val="both"/>
                    <w:rPr>
                      <w:rFonts w:ascii="Arial" w:hAnsi="Arial" w:cs="Arial"/>
                      <w:color w:val="000000"/>
                      <w:sz w:val="20"/>
                      <w:szCs w:val="20"/>
                    </w:rPr>
                  </w:pPr>
                  <w:r w:rsidRPr="00133E1E">
                    <w:rPr>
                      <w:rFonts w:ascii="Arial" w:hAnsi="Arial" w:cs="Arial"/>
                      <w:color w:val="000000"/>
                      <w:sz w:val="20"/>
                      <w:szCs w:val="20"/>
                    </w:rPr>
                    <w:t xml:space="preserve">drug gospodarski subjekt, ki izpolnjuje prvotno določene pogoje za sodelovanje, standarde za zagotavljanje kakovosti in standarde za </w:t>
                  </w:r>
                  <w:proofErr w:type="spellStart"/>
                  <w:r w:rsidRPr="00133E1E">
                    <w:rPr>
                      <w:rFonts w:ascii="Arial" w:hAnsi="Arial" w:cs="Arial"/>
                      <w:color w:val="000000"/>
                      <w:sz w:val="20"/>
                      <w:szCs w:val="20"/>
                    </w:rPr>
                    <w:t>okoljsko</w:t>
                  </w:r>
                  <w:proofErr w:type="spellEnd"/>
                  <w:r w:rsidRPr="00133E1E">
                    <w:rPr>
                      <w:rFonts w:ascii="Arial" w:hAnsi="Arial" w:cs="Arial"/>
                      <w:color w:val="000000"/>
                      <w:sz w:val="20"/>
                      <w:szCs w:val="20"/>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133E1E">
                    <w:rPr>
                      <w:rFonts w:ascii="Arial" w:hAnsi="Arial" w:cs="Arial"/>
                      <w:color w:val="000000"/>
                      <w:sz w:val="20"/>
                      <w:szCs w:val="20"/>
                    </w:rPr>
                    <w:t>obidu</w:t>
                  </w:r>
                  <w:proofErr w:type="spellEnd"/>
                  <w:r w:rsidRPr="00133E1E">
                    <w:rPr>
                      <w:rFonts w:ascii="Arial" w:hAnsi="Arial" w:cs="Arial"/>
                      <w:color w:val="000000"/>
                      <w:sz w:val="20"/>
                      <w:szCs w:val="20"/>
                    </w:rPr>
                    <w:t xml:space="preserve"> določb tega zakona;</w:t>
                  </w:r>
                </w:p>
              </w:tc>
            </w:tr>
            <w:tr w:rsidR="007535F4" w:rsidRPr="00133E1E" w:rsidTr="00C95493">
              <w:tc>
                <w:tcPr>
                  <w:tcW w:w="0" w:type="auto"/>
                  <w:tcMar>
                    <w:top w:w="0" w:type="auto"/>
                    <w:bottom w:w="0" w:type="auto"/>
                  </w:tcMar>
                </w:tcPr>
                <w:p w:rsidR="007535F4" w:rsidRPr="00133E1E" w:rsidRDefault="007535F4" w:rsidP="007535F4">
                  <w:pPr>
                    <w:numPr>
                      <w:ilvl w:val="0"/>
                      <w:numId w:val="13"/>
                    </w:numPr>
                    <w:ind w:left="247"/>
                    <w:jc w:val="both"/>
                    <w:rPr>
                      <w:rFonts w:ascii="Arial" w:hAnsi="Arial" w:cs="Arial"/>
                      <w:color w:val="000000"/>
                      <w:sz w:val="20"/>
                      <w:szCs w:val="20"/>
                    </w:rPr>
                  </w:pPr>
                  <w:r w:rsidRPr="00133E1E">
                    <w:rPr>
                      <w:rFonts w:ascii="Arial" w:hAnsi="Arial" w:cs="Arial"/>
                      <w:color w:val="000000"/>
                      <w:sz w:val="20"/>
                      <w:szCs w:val="20"/>
                    </w:rPr>
                    <w:t>če sprememba ne glede na njeno vrednost ni bistvena.</w:t>
                  </w:r>
                </w:p>
              </w:tc>
            </w:tr>
          </w:tbl>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 xml:space="preserve">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w:t>
            </w:r>
            <w:r w:rsidRPr="00133E1E">
              <w:rPr>
                <w:rFonts w:ascii="Arial" w:hAnsi="Arial" w:cs="Arial"/>
                <w:color w:val="000000"/>
                <w:sz w:val="20"/>
                <w:szCs w:val="20"/>
              </w:rPr>
              <w:lastRenderedPageBreak/>
              <w:t>za izračun najvišje dovoljene vrednosti sprememb v primeru iz b. ali c. točke uporabi vrednost pogodbe s posodobljenimi cenami.</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14"/>
                    </w:numPr>
                    <w:ind w:left="247"/>
                    <w:jc w:val="both"/>
                    <w:rPr>
                      <w:rFonts w:ascii="Arial" w:hAnsi="Arial" w:cs="Arial"/>
                      <w:color w:val="000000"/>
                      <w:sz w:val="20"/>
                      <w:szCs w:val="20"/>
                    </w:rPr>
                  </w:pPr>
                  <w:r w:rsidRPr="00133E1E">
                    <w:rPr>
                      <w:rFonts w:ascii="Arial" w:hAnsi="Arial" w:cs="Arial"/>
                      <w:color w:val="000000"/>
                      <w:sz w:val="20"/>
                      <w:szCs w:val="20"/>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7535F4" w:rsidRPr="00133E1E" w:rsidRDefault="007535F4" w:rsidP="007535F4">
                  <w:pPr>
                    <w:numPr>
                      <w:ilvl w:val="0"/>
                      <w:numId w:val="14"/>
                    </w:numPr>
                    <w:ind w:left="247"/>
                    <w:jc w:val="both"/>
                    <w:rPr>
                      <w:rFonts w:ascii="Arial" w:hAnsi="Arial" w:cs="Arial"/>
                      <w:color w:val="000000"/>
                      <w:sz w:val="20"/>
                      <w:szCs w:val="20"/>
                    </w:rPr>
                  </w:pPr>
                  <w:r w:rsidRPr="00133E1E">
                    <w:rPr>
                      <w:rFonts w:ascii="Arial" w:hAnsi="Arial" w:cs="Arial"/>
                      <w:color w:val="000000"/>
                      <w:sz w:val="20"/>
                      <w:szCs w:val="20"/>
                    </w:rPr>
                    <w:t>sprememba spreminja ekonomsko ravnotežje pogodbe o izvedbi javnega naročila v korist izvajalca na način, ki ni bil predviden v prvotni pogodbi;</w:t>
                  </w:r>
                </w:p>
                <w:p w:rsidR="007535F4" w:rsidRPr="00133E1E" w:rsidRDefault="007535F4" w:rsidP="007535F4">
                  <w:pPr>
                    <w:numPr>
                      <w:ilvl w:val="0"/>
                      <w:numId w:val="14"/>
                    </w:numPr>
                    <w:ind w:left="247"/>
                    <w:jc w:val="both"/>
                    <w:rPr>
                      <w:rFonts w:ascii="Arial" w:hAnsi="Arial" w:cs="Arial"/>
                      <w:color w:val="000000"/>
                      <w:sz w:val="20"/>
                      <w:szCs w:val="20"/>
                    </w:rPr>
                  </w:pPr>
                  <w:r w:rsidRPr="00133E1E">
                    <w:rPr>
                      <w:rFonts w:ascii="Arial" w:hAnsi="Arial" w:cs="Arial"/>
                      <w:color w:val="000000"/>
                      <w:sz w:val="20"/>
                      <w:szCs w:val="20"/>
                    </w:rPr>
                    <w:t>zaradi spremembe je znatno razširjen obseg pogodbe o izvedbi javnega naročila;</w:t>
                  </w:r>
                </w:p>
                <w:p w:rsidR="007535F4" w:rsidRPr="00133E1E" w:rsidRDefault="007535F4" w:rsidP="007535F4">
                  <w:pPr>
                    <w:numPr>
                      <w:ilvl w:val="0"/>
                      <w:numId w:val="14"/>
                    </w:numPr>
                    <w:ind w:left="247"/>
                    <w:jc w:val="both"/>
                    <w:rPr>
                      <w:rFonts w:ascii="Arial" w:hAnsi="Arial" w:cs="Arial"/>
                      <w:color w:val="000000"/>
                      <w:sz w:val="20"/>
                      <w:szCs w:val="20"/>
                    </w:rPr>
                  </w:pPr>
                  <w:r w:rsidRPr="00133E1E">
                    <w:rPr>
                      <w:rFonts w:ascii="Arial" w:hAnsi="Arial" w:cs="Arial"/>
                      <w:color w:val="000000"/>
                      <w:sz w:val="20"/>
                      <w:szCs w:val="20"/>
                    </w:rPr>
                    <w:t>drug gospodarski subjekt zamenja prvotnega izvajalca v primeru, ki ni naveden v d. točki.</w:t>
                  </w:r>
                </w:p>
              </w:tc>
            </w:tr>
          </w:tbl>
          <w:p w:rsidR="007535F4" w:rsidRPr="001F3D12" w:rsidRDefault="007535F4" w:rsidP="007535F4">
            <w:pPr>
              <w:rPr>
                <w:rFonts w:ascii="Arial" w:hAnsi="Arial" w:cs="Arial"/>
                <w:sz w:val="20"/>
                <w:szCs w:val="20"/>
                <w:u w:val="single"/>
              </w:rPr>
            </w:pPr>
          </w:p>
          <w:p w:rsidR="007535F4" w:rsidRPr="001F3D12" w:rsidRDefault="007535F4" w:rsidP="007535F4">
            <w:pPr>
              <w:rPr>
                <w:rFonts w:ascii="Arial" w:hAnsi="Arial" w:cs="Arial"/>
                <w:b/>
                <w:sz w:val="20"/>
                <w:szCs w:val="20"/>
                <w:u w:val="single"/>
              </w:rPr>
            </w:pPr>
            <w:r w:rsidRPr="001F3D12">
              <w:rPr>
                <w:rFonts w:ascii="Arial" w:hAnsi="Arial" w:cs="Arial"/>
                <w:b/>
                <w:sz w:val="20"/>
                <w:szCs w:val="20"/>
                <w:u w:val="single"/>
              </w:rPr>
              <w:t>1</w:t>
            </w:r>
            <w:r w:rsidR="001F3D12" w:rsidRPr="001F3D12">
              <w:rPr>
                <w:rFonts w:ascii="Arial" w:hAnsi="Arial" w:cs="Arial"/>
                <w:b/>
                <w:sz w:val="20"/>
                <w:szCs w:val="20"/>
                <w:u w:val="single"/>
              </w:rPr>
              <w:t>3</w:t>
            </w:r>
            <w:r w:rsidRPr="001F3D12">
              <w:rPr>
                <w:rFonts w:ascii="Arial" w:hAnsi="Arial" w:cs="Arial"/>
                <w:b/>
                <w:sz w:val="20"/>
                <w:szCs w:val="20"/>
                <w:u w:val="single"/>
              </w:rPr>
              <w:t>.</w:t>
            </w:r>
            <w:r w:rsidRPr="001F3D12">
              <w:rPr>
                <w:rFonts w:ascii="Arial" w:hAnsi="Arial" w:cs="Arial"/>
                <w:sz w:val="20"/>
                <w:szCs w:val="20"/>
                <w:u w:val="single"/>
              </w:rPr>
              <w:t xml:space="preserve"> </w:t>
            </w:r>
            <w:r w:rsidRPr="001F3D12">
              <w:rPr>
                <w:rFonts w:ascii="Arial" w:hAnsi="Arial" w:cs="Arial"/>
                <w:b/>
                <w:sz w:val="20"/>
                <w:szCs w:val="20"/>
                <w:u w:val="single"/>
              </w:rPr>
              <w:t>ZAUPNOST PONUDBENE DOKUMENTACIJE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Ponudniki, ki z udeležbo v postopku oziroma izvajanju pogodbenih obveznosti izvedo za zaupne podatke oziroma poslovne skrivnosti, so jih dolžni varovati v skladu s predpisi.</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rsidR="007535F4" w:rsidRPr="00133E1E" w:rsidRDefault="007535F4" w:rsidP="007535F4">
            <w:pPr>
              <w:spacing w:before="225" w:after="225"/>
              <w:jc w:val="both"/>
              <w:rPr>
                <w:rFonts w:ascii="Arial" w:hAnsi="Arial" w:cs="Arial"/>
                <w:color w:val="000000" w:themeColor="text1"/>
                <w:sz w:val="20"/>
                <w:szCs w:val="20"/>
              </w:rPr>
            </w:pPr>
            <w:r w:rsidRPr="00133E1E">
              <w:rPr>
                <w:rFonts w:ascii="Arial" w:hAnsi="Arial" w:cs="Arial"/>
                <w:color w:val="000000" w:themeColor="text1"/>
                <w:sz w:val="20"/>
                <w:szCs w:val="20"/>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7535F4" w:rsidRPr="001F3D12" w:rsidRDefault="007535F4" w:rsidP="007535F4">
            <w:pPr>
              <w:spacing w:before="225" w:after="225"/>
              <w:jc w:val="both"/>
              <w:rPr>
                <w:rFonts w:ascii="Arial" w:hAnsi="Arial" w:cs="Arial"/>
                <w:b/>
                <w:sz w:val="20"/>
                <w:szCs w:val="20"/>
                <w:u w:val="single"/>
              </w:rPr>
            </w:pPr>
            <w:r w:rsidRPr="001F3D12">
              <w:rPr>
                <w:rFonts w:ascii="Arial" w:hAnsi="Arial" w:cs="Arial"/>
                <w:b/>
                <w:sz w:val="20"/>
                <w:szCs w:val="20"/>
                <w:u w:val="single"/>
              </w:rPr>
              <w:t>1</w:t>
            </w:r>
            <w:r w:rsidR="001F3D12" w:rsidRPr="001F3D12">
              <w:rPr>
                <w:rFonts w:ascii="Arial" w:hAnsi="Arial" w:cs="Arial"/>
                <w:b/>
                <w:sz w:val="20"/>
                <w:szCs w:val="20"/>
                <w:u w:val="single"/>
              </w:rPr>
              <w:t>4</w:t>
            </w:r>
            <w:r w:rsidRPr="001F3D12">
              <w:rPr>
                <w:rFonts w:ascii="Arial" w:hAnsi="Arial" w:cs="Arial"/>
                <w:b/>
                <w:sz w:val="20"/>
                <w:szCs w:val="20"/>
                <w:u w:val="single"/>
              </w:rPr>
              <w:t xml:space="preserve">. PONUDBENA CENA IN PLAČILNI POGOJI </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Cene v ponudbi morajo biti izražene v evrih (EUR) in morajo vključevati vse stroške, davke in morebitne popuste tako, da naročnika ne bremenijo kakršni koli drugi stroški, povezani z predmetom javnega naročila.</w:t>
            </w:r>
          </w:p>
          <w:p w:rsidR="000A1645" w:rsidRPr="00133E1E" w:rsidRDefault="000A1645" w:rsidP="007535F4">
            <w:pPr>
              <w:spacing w:before="225" w:after="225"/>
              <w:jc w:val="both"/>
              <w:rPr>
                <w:rFonts w:ascii="Arial" w:hAnsi="Arial" w:cs="Arial"/>
                <w:color w:val="000000"/>
                <w:sz w:val="20"/>
                <w:szCs w:val="20"/>
                <w:shd w:val="clear" w:color="auto" w:fill="FFFFFF"/>
              </w:rPr>
            </w:pPr>
            <w:bookmarkStart w:id="2" w:name="_Hlk9513584"/>
            <w:r w:rsidRPr="00133E1E">
              <w:rPr>
                <w:rFonts w:ascii="Arial" w:hAnsi="Arial" w:cs="Arial"/>
                <w:color w:val="000000"/>
                <w:sz w:val="20"/>
                <w:szCs w:val="20"/>
              </w:rPr>
              <w:t>Z izbranim ponudnikom bo sklenjena gradbena pogodba s klavzulo »izvedba na ključ«, s katero se bo ponudnik zavezal</w:t>
            </w:r>
            <w:r w:rsidRPr="00133E1E">
              <w:rPr>
                <w:rFonts w:ascii="Arial" w:hAnsi="Arial" w:cs="Arial"/>
                <w:color w:val="000000"/>
                <w:sz w:val="20"/>
                <w:szCs w:val="20"/>
                <w:shd w:val="clear" w:color="auto" w:fill="FFFFFF"/>
              </w:rPr>
              <w:t xml:space="preserve">, da bo opravil vsa dela, ki so potrebna za zgraditev in uporabo </w:t>
            </w:r>
            <w:r w:rsidR="00F45F6E" w:rsidRPr="00133E1E">
              <w:rPr>
                <w:rFonts w:ascii="Arial" w:hAnsi="Arial" w:cs="Arial"/>
                <w:color w:val="000000"/>
                <w:sz w:val="20"/>
                <w:szCs w:val="20"/>
                <w:shd w:val="clear" w:color="auto" w:fill="FFFFFF"/>
              </w:rPr>
              <w:t>predmeta tega javnega naročila. Pogodbena cena bo vsebovala vrednost vseh nepredvidenih in presežnih del, izključevala pa vpliv manjkajočih del nanjo.</w:t>
            </w:r>
          </w:p>
          <w:p w:rsidR="00F45F6E" w:rsidRPr="00133E1E" w:rsidRDefault="00F45F6E" w:rsidP="007535F4">
            <w:pPr>
              <w:spacing w:before="225" w:after="225"/>
              <w:jc w:val="both"/>
              <w:rPr>
                <w:rFonts w:ascii="Arial" w:hAnsi="Arial" w:cs="Arial"/>
                <w:color w:val="000000"/>
                <w:sz w:val="20"/>
                <w:szCs w:val="20"/>
              </w:rPr>
            </w:pPr>
            <w:r w:rsidRPr="00133E1E">
              <w:rPr>
                <w:rFonts w:ascii="Arial" w:hAnsi="Arial" w:cs="Arial"/>
                <w:color w:val="000000"/>
                <w:sz w:val="20"/>
                <w:szCs w:val="20"/>
                <w:shd w:val="clear" w:color="auto" w:fill="FFFFFF"/>
              </w:rPr>
              <w:lastRenderedPageBreak/>
              <w:t xml:space="preserve">Naročnik bo izbranemu ponudniku plačeval na </w:t>
            </w:r>
            <w:r w:rsidR="00FD57A9" w:rsidRPr="00133E1E">
              <w:rPr>
                <w:rFonts w:ascii="Arial" w:hAnsi="Arial" w:cs="Arial"/>
                <w:color w:val="000000"/>
                <w:sz w:val="20"/>
                <w:szCs w:val="20"/>
                <w:shd w:val="clear" w:color="auto" w:fill="FFFFFF"/>
              </w:rPr>
              <w:t>osnovi</w:t>
            </w:r>
            <w:r w:rsidRPr="00133E1E">
              <w:rPr>
                <w:rFonts w:ascii="Arial" w:hAnsi="Arial" w:cs="Arial"/>
                <w:color w:val="000000"/>
                <w:sz w:val="20"/>
                <w:szCs w:val="20"/>
                <w:shd w:val="clear" w:color="auto" w:fill="FFFFFF"/>
              </w:rPr>
              <w:t xml:space="preserve"> njegovih mesečnih zahtevkov, </w:t>
            </w:r>
            <w:r w:rsidRPr="00133E1E">
              <w:rPr>
                <w:rFonts w:ascii="Arial" w:hAnsi="Arial" w:cs="Arial"/>
                <w:sz w:val="20"/>
                <w:szCs w:val="20"/>
              </w:rPr>
              <w:t>in sicer na podlagi popisa dejansko izvedenih del ter dobavljene in zmontirane opreme na objektu v prejšnjem mesecu</w:t>
            </w:r>
            <w:r w:rsidR="0028019F" w:rsidRPr="00133E1E">
              <w:rPr>
                <w:rFonts w:ascii="Arial" w:hAnsi="Arial" w:cs="Arial"/>
                <w:sz w:val="20"/>
                <w:szCs w:val="20"/>
              </w:rPr>
              <w:t xml:space="preserve">. Naročnik bo plačeval zahtevke, dokler skupna vrednost posameznih zahtevkov ne bo presegla pogodbene vrednosti. V primeru, da bo skupna vrednost mesečnih zahtevkov dosegla ali presegla pogodbeno vrednost, izbrani ponudnik ne bo upravičen do plačila presežne vrednosti, kljub temu pa bo moral izvesti vsa dela po pogodbi, ki bodo potrebna za zgraditev in uporabo predmeta tega javnega naročila. </w:t>
            </w:r>
          </w:p>
          <w:bookmarkEnd w:id="2"/>
          <w:p w:rsidR="000A35B7" w:rsidRPr="00133E1E" w:rsidRDefault="000A35B7" w:rsidP="000A35B7">
            <w:pPr>
              <w:spacing w:before="225" w:after="225"/>
              <w:jc w:val="both"/>
              <w:rPr>
                <w:rFonts w:ascii="Arial" w:hAnsi="Arial" w:cs="Arial"/>
                <w:color w:val="000000" w:themeColor="text1"/>
                <w:sz w:val="20"/>
                <w:szCs w:val="20"/>
              </w:rPr>
            </w:pPr>
            <w:r w:rsidRPr="00133E1E">
              <w:rPr>
                <w:rFonts w:ascii="Arial" w:hAnsi="Arial" w:cs="Arial"/>
                <w:color w:val="000000" w:themeColor="text1"/>
                <w:sz w:val="20"/>
                <w:szCs w:val="20"/>
              </w:rPr>
              <w:t>Rok plačila mesečnega zahtevka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t>V končni ponudbeni ceni mora ponudnik zajeti tudi naslednje stroške (kjer niso ločeno opredeljeni, se šteje da so vključeni v ceno povezanih postavk):</w:t>
            </w:r>
          </w:p>
          <w:tbl>
            <w:tblPr>
              <w:tblStyle w:val="NormalTablePHPDOCX"/>
              <w:tblW w:w="0" w:type="auto"/>
              <w:tblLook w:val="04A0" w:firstRow="1" w:lastRow="0" w:firstColumn="1" w:lastColumn="0" w:noHBand="0" w:noVBand="1"/>
            </w:tblPr>
            <w:tblGrid>
              <w:gridCol w:w="8635"/>
            </w:tblGrid>
            <w:tr w:rsidR="007535F4" w:rsidRPr="00133E1E" w:rsidTr="00C95493">
              <w:tc>
                <w:tcPr>
                  <w:tcW w:w="0" w:type="auto"/>
                  <w:tcMar>
                    <w:top w:w="0" w:type="auto"/>
                    <w:bottom w:w="0" w:type="auto"/>
                  </w:tcMar>
                </w:tcPr>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pripravljalnih del, organizacije, vodenja, ureditve in varovanja gradbišča, vključno s postavitvami vseh potrebnih začasnih objektov (sanitarije, pisarna na gradbišču ipd.);</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vsakodnevnega sprotnega čiščenja gradbišča, sortiranje odpadkov v zato namenjene zabojnike in sprotni odvoz in zamenjavo polnih zabojev;</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odvoza odpadnega material (izkopov in gradbenih odpadkov) na ustrezno deponijo;</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nabave in vgradnje vsega materiala, predvidenega za vgradnjo;</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izdelavo ali najem in koriščenje, montažo in demontažo vseh delovnih ter zaščitnih ograj, ipd.;</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stroški organiziranja in označevanja prometne ureditve v času izvajanja del (zapore cest, obvozi, table, prometni znaki in signalizacija  ipd.);</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prevozov, raztovarjanja in skladiščenja na gradbišču ter notranjega transporta na gradbišču;</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zaključnih del na gradbišču z odvozom odvečnega materiala in stroške vzpostavitve prvotnega stanja, kjer bo to potrebno;</w:t>
                  </w:r>
                </w:p>
                <w:p w:rsidR="007535F4" w:rsidRPr="00133E1E" w:rsidRDefault="007535F4" w:rsidP="007535F4">
                  <w:pPr>
                    <w:numPr>
                      <w:ilvl w:val="0"/>
                      <w:numId w:val="16"/>
                    </w:numPr>
                    <w:ind w:left="247"/>
                    <w:rPr>
                      <w:rFonts w:ascii="Arial" w:hAnsi="Arial" w:cs="Arial"/>
                      <w:sz w:val="20"/>
                      <w:szCs w:val="20"/>
                    </w:rPr>
                  </w:pPr>
                  <w:r w:rsidRPr="00133E1E">
                    <w:rPr>
                      <w:rFonts w:ascii="Arial" w:hAnsi="Arial" w:cs="Arial"/>
                      <w:sz w:val="20"/>
                      <w:szCs w:val="20"/>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predpisanih ukrepov varstva pri delu in varstva pred požarom, ki jih mora izvajalec obvezno upoštevati;</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za popravilo morebitnih škod, ki bi nastale na objektih, dovoznih cestah, zunanjem okolju, komunalnih vodih in priključkih po krivdi izvajalca;</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škode povzročene tretjim osebam ali odškodnine za poškodbe tretjih oseb;</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7535F4" w:rsidRPr="00133E1E" w:rsidRDefault="007535F4" w:rsidP="007535F4">
                  <w:pPr>
                    <w:numPr>
                      <w:ilvl w:val="0"/>
                      <w:numId w:val="16"/>
                    </w:numPr>
                    <w:ind w:left="247"/>
                    <w:rPr>
                      <w:rFonts w:ascii="Arial" w:hAnsi="Arial" w:cs="Arial"/>
                      <w:color w:val="000000"/>
                      <w:sz w:val="20"/>
                      <w:szCs w:val="20"/>
                    </w:rPr>
                  </w:pPr>
                  <w:r w:rsidRPr="00133E1E">
                    <w:rPr>
                      <w:rFonts w:ascii="Arial" w:hAnsi="Arial" w:cs="Arial"/>
                      <w:color w:val="000000"/>
                      <w:sz w:val="20"/>
                      <w:szCs w:val="20"/>
                    </w:rPr>
                    <w:t>morebitni ne-našteti, a za izvedbo neobhodno potrebni ostali stroški.</w:t>
                  </w:r>
                </w:p>
              </w:tc>
            </w:tr>
          </w:tbl>
          <w:p w:rsidR="000A35B7" w:rsidRPr="00133E1E" w:rsidRDefault="000A35B7" w:rsidP="000A35B7">
            <w:pPr>
              <w:spacing w:before="225" w:after="225"/>
              <w:jc w:val="both"/>
              <w:rPr>
                <w:rFonts w:ascii="Arial" w:hAnsi="Arial" w:cs="Arial"/>
                <w:sz w:val="20"/>
                <w:szCs w:val="20"/>
              </w:rPr>
            </w:pPr>
            <w:r w:rsidRPr="00133E1E">
              <w:rPr>
                <w:rFonts w:ascii="Arial" w:hAnsi="Arial" w:cs="Arial"/>
                <w:color w:val="000000"/>
                <w:sz w:val="20"/>
                <w:szCs w:val="20"/>
              </w:rPr>
              <w:t>Ponujena cena mora biti fiksna in nespremenljiva za ves čas trajanja pogodbe. Pogodbeni stranki se lahko dogovorita zgolj za znižanje ponudbenih cen.</w:t>
            </w:r>
          </w:p>
          <w:p w:rsidR="007535F4" w:rsidRPr="00133E1E" w:rsidRDefault="007535F4" w:rsidP="007535F4">
            <w:pPr>
              <w:spacing w:before="225" w:after="225"/>
              <w:jc w:val="both"/>
              <w:rPr>
                <w:rFonts w:ascii="Arial" w:hAnsi="Arial" w:cs="Arial"/>
                <w:color w:val="FF0000"/>
                <w:sz w:val="20"/>
                <w:szCs w:val="20"/>
              </w:rPr>
            </w:pPr>
            <w:r w:rsidRPr="00133E1E">
              <w:rPr>
                <w:rFonts w:ascii="Arial" w:hAnsi="Arial" w:cs="Arial"/>
                <w:color w:val="000000"/>
                <w:sz w:val="20"/>
                <w:szCs w:val="20"/>
              </w:rPr>
              <w:t xml:space="preserve">Izvajalec izstavi račun </w:t>
            </w:r>
            <w:r w:rsidR="00AA5518" w:rsidRPr="00133E1E">
              <w:rPr>
                <w:rFonts w:ascii="Arial" w:hAnsi="Arial" w:cs="Arial"/>
                <w:color w:val="000000"/>
                <w:sz w:val="20"/>
                <w:szCs w:val="20"/>
              </w:rPr>
              <w:t xml:space="preserve">naročniku v fizični obliki na naslov Prostovoljno gasilsko društvo Dol pri Hrastniku, Trg borcev NOB 1, 1431 Dol pri Hrastniku. </w:t>
            </w:r>
          </w:p>
          <w:p w:rsidR="007535F4" w:rsidRPr="00133E1E" w:rsidRDefault="007535F4" w:rsidP="007535F4">
            <w:pPr>
              <w:spacing w:before="225" w:after="225"/>
              <w:jc w:val="both"/>
              <w:rPr>
                <w:rFonts w:ascii="Arial" w:hAnsi="Arial" w:cs="Arial"/>
                <w:color w:val="000000"/>
                <w:sz w:val="20"/>
                <w:szCs w:val="20"/>
              </w:rPr>
            </w:pPr>
            <w:r w:rsidRPr="00133E1E">
              <w:rPr>
                <w:rFonts w:ascii="Arial" w:hAnsi="Arial" w:cs="Arial"/>
                <w:color w:val="000000"/>
                <w:sz w:val="20"/>
                <w:szCs w:val="20"/>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p w:rsidR="007535F4" w:rsidRPr="001F3D12" w:rsidRDefault="007535F4"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1</w:t>
            </w:r>
            <w:r w:rsidR="001F3D12" w:rsidRPr="001F3D12">
              <w:rPr>
                <w:rFonts w:ascii="Arial" w:hAnsi="Arial" w:cs="Arial"/>
                <w:b/>
                <w:color w:val="000000"/>
                <w:sz w:val="20"/>
                <w:szCs w:val="20"/>
                <w:u w:val="single"/>
              </w:rPr>
              <w:t>5</w:t>
            </w:r>
            <w:r w:rsidRPr="001F3D12">
              <w:rPr>
                <w:rFonts w:ascii="Arial" w:hAnsi="Arial" w:cs="Arial"/>
                <w:b/>
                <w:color w:val="000000"/>
                <w:sz w:val="20"/>
                <w:szCs w:val="20"/>
                <w:u w:val="single"/>
              </w:rPr>
              <w:t>. VELJAVNOST PONUDBE</w:t>
            </w:r>
          </w:p>
          <w:p w:rsidR="007535F4" w:rsidRPr="00133E1E" w:rsidRDefault="007535F4" w:rsidP="007535F4">
            <w:pPr>
              <w:spacing w:before="225" w:after="225"/>
              <w:jc w:val="both"/>
              <w:rPr>
                <w:rFonts w:ascii="Arial" w:hAnsi="Arial" w:cs="Arial"/>
                <w:sz w:val="20"/>
                <w:szCs w:val="20"/>
              </w:rPr>
            </w:pPr>
            <w:r w:rsidRPr="00133E1E">
              <w:rPr>
                <w:rFonts w:ascii="Arial" w:hAnsi="Arial" w:cs="Arial"/>
                <w:color w:val="000000"/>
                <w:sz w:val="20"/>
                <w:szCs w:val="20"/>
              </w:rPr>
              <w:lastRenderedPageBreak/>
              <w:t xml:space="preserve">Ponudba velja </w:t>
            </w:r>
            <w:r w:rsidR="00FD57A9" w:rsidRPr="00133E1E">
              <w:rPr>
                <w:rFonts w:ascii="Arial" w:hAnsi="Arial" w:cs="Arial"/>
                <w:color w:val="000000"/>
                <w:sz w:val="20"/>
                <w:szCs w:val="20"/>
              </w:rPr>
              <w:t xml:space="preserve">mora veljati </w:t>
            </w:r>
            <w:r w:rsidRPr="00133E1E">
              <w:rPr>
                <w:rFonts w:ascii="Arial" w:hAnsi="Arial" w:cs="Arial"/>
                <w:color w:val="000000"/>
                <w:sz w:val="20"/>
                <w:szCs w:val="20"/>
              </w:rPr>
              <w:t>najmanj 90 dni od roka za predložitev ponudb. V primeru krajšega roka veljavnosti ponudbe se ponudba zavrne.</w:t>
            </w:r>
          </w:p>
          <w:p w:rsidR="007535F4" w:rsidRPr="00133E1E" w:rsidRDefault="007535F4" w:rsidP="007535F4">
            <w:pPr>
              <w:spacing w:before="225" w:after="225"/>
              <w:jc w:val="both"/>
              <w:rPr>
                <w:rFonts w:ascii="Arial" w:hAnsi="Arial" w:cs="Arial"/>
                <w:b/>
                <w:color w:val="000000"/>
                <w:sz w:val="20"/>
                <w:szCs w:val="20"/>
              </w:rPr>
            </w:pPr>
            <w:r w:rsidRPr="00133E1E">
              <w:rPr>
                <w:rFonts w:ascii="Arial" w:hAnsi="Arial" w:cs="Arial"/>
                <w:color w:val="000000"/>
                <w:sz w:val="20"/>
                <w:szCs w:val="20"/>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7535F4" w:rsidRPr="001F3D12" w:rsidRDefault="007535F4" w:rsidP="007535F4">
            <w:pPr>
              <w:spacing w:before="225" w:after="225"/>
              <w:jc w:val="both"/>
              <w:rPr>
                <w:rFonts w:ascii="Arial" w:hAnsi="Arial" w:cs="Arial"/>
                <w:b/>
                <w:color w:val="000000"/>
                <w:sz w:val="20"/>
                <w:szCs w:val="20"/>
                <w:u w:val="single"/>
              </w:rPr>
            </w:pPr>
            <w:r w:rsidRPr="001F3D12">
              <w:rPr>
                <w:rFonts w:ascii="Arial" w:hAnsi="Arial" w:cs="Arial"/>
                <w:b/>
                <w:color w:val="000000"/>
                <w:sz w:val="20"/>
                <w:szCs w:val="20"/>
                <w:u w:val="single"/>
              </w:rPr>
              <w:t>1</w:t>
            </w:r>
            <w:r w:rsidR="001F3D12">
              <w:rPr>
                <w:rFonts w:ascii="Arial" w:hAnsi="Arial" w:cs="Arial"/>
                <w:b/>
                <w:color w:val="000000"/>
                <w:sz w:val="20"/>
                <w:szCs w:val="20"/>
                <w:u w:val="single"/>
              </w:rPr>
              <w:t>6</w:t>
            </w:r>
            <w:r w:rsidRPr="001F3D12">
              <w:rPr>
                <w:rFonts w:ascii="Arial" w:hAnsi="Arial" w:cs="Arial"/>
                <w:b/>
                <w:color w:val="000000"/>
                <w:sz w:val="20"/>
                <w:szCs w:val="20"/>
                <w:u w:val="single"/>
              </w:rPr>
              <w:t xml:space="preserve">. PRAVNO VARSTVO </w:t>
            </w:r>
          </w:p>
          <w:p w:rsidR="000E4D8F" w:rsidRDefault="000E4D8F" w:rsidP="000E4D8F">
            <w:pPr>
              <w:rPr>
                <w:rFonts w:ascii="Arial" w:hAnsi="Arial" w:cs="Arial"/>
                <w:color w:val="000000" w:themeColor="text1"/>
                <w:sz w:val="20"/>
                <w:szCs w:val="20"/>
              </w:rPr>
            </w:pPr>
            <w:r w:rsidRPr="000E4D8F">
              <w:rPr>
                <w:rFonts w:ascii="Arial" w:hAnsi="Arial" w:cs="Arial"/>
                <w:color w:val="000000" w:themeColor="text1"/>
                <w:sz w:val="20"/>
                <w:szCs w:val="20"/>
              </w:rPr>
              <w:t>Ponudnikom je pravno varstvo v postopku javnega naročanja zagotovljeno skladno z Zakonom</w:t>
            </w:r>
            <w:r>
              <w:rPr>
                <w:rFonts w:ascii="Arial" w:hAnsi="Arial" w:cs="Arial"/>
                <w:color w:val="000000" w:themeColor="text1"/>
                <w:sz w:val="20"/>
                <w:szCs w:val="20"/>
              </w:rPr>
              <w:t xml:space="preserve"> </w:t>
            </w:r>
            <w:r w:rsidRPr="000E4D8F">
              <w:rPr>
                <w:rFonts w:ascii="Arial" w:hAnsi="Arial" w:cs="Arial"/>
                <w:color w:val="000000" w:themeColor="text1"/>
                <w:sz w:val="20"/>
                <w:szCs w:val="20"/>
              </w:rPr>
              <w:t>o spremembah in dopolnitvah Zakona o pravnem varstvu v postopkih javnega naročanja (Uradni</w:t>
            </w:r>
            <w:r>
              <w:rPr>
                <w:rFonts w:ascii="Arial" w:hAnsi="Arial" w:cs="Arial"/>
                <w:color w:val="000000" w:themeColor="text1"/>
                <w:sz w:val="20"/>
                <w:szCs w:val="20"/>
              </w:rPr>
              <w:t xml:space="preserve"> </w:t>
            </w:r>
            <w:r w:rsidRPr="000E4D8F">
              <w:rPr>
                <w:rFonts w:ascii="Arial" w:hAnsi="Arial" w:cs="Arial"/>
                <w:color w:val="000000" w:themeColor="text1"/>
                <w:sz w:val="20"/>
                <w:szCs w:val="20"/>
              </w:rPr>
              <w:t>list RS, št. 60/17; v nadaljevanju ZPVPJN).</w:t>
            </w:r>
          </w:p>
          <w:p w:rsidR="000E4D8F" w:rsidRPr="000E4D8F" w:rsidRDefault="000E4D8F" w:rsidP="000E4D8F">
            <w:pPr>
              <w:rPr>
                <w:rFonts w:ascii="Arial" w:hAnsi="Arial" w:cs="Arial"/>
                <w:color w:val="000000" w:themeColor="text1"/>
                <w:sz w:val="20"/>
                <w:szCs w:val="20"/>
              </w:rPr>
            </w:pPr>
          </w:p>
          <w:p w:rsidR="000E4D8F" w:rsidRDefault="000E4D8F" w:rsidP="000E4D8F">
            <w:pPr>
              <w:rPr>
                <w:rFonts w:ascii="Arial" w:hAnsi="Arial" w:cs="Arial"/>
                <w:color w:val="000000" w:themeColor="text1"/>
                <w:sz w:val="20"/>
                <w:szCs w:val="20"/>
              </w:rPr>
            </w:pPr>
            <w:r w:rsidRPr="000E4D8F">
              <w:rPr>
                <w:rFonts w:ascii="Arial" w:hAnsi="Arial" w:cs="Arial"/>
                <w:color w:val="000000" w:themeColor="text1"/>
                <w:sz w:val="20"/>
                <w:szCs w:val="20"/>
              </w:rPr>
              <w:t>Zahtevek za revizijo lahko, v skladu z ZPVPJN, vloži vsaka oseba, ki ima ali je imela interes za</w:t>
            </w:r>
            <w:r>
              <w:rPr>
                <w:rFonts w:ascii="Arial" w:hAnsi="Arial" w:cs="Arial"/>
                <w:color w:val="000000" w:themeColor="text1"/>
                <w:sz w:val="20"/>
                <w:szCs w:val="20"/>
              </w:rPr>
              <w:t xml:space="preserve"> </w:t>
            </w:r>
            <w:r w:rsidRPr="000E4D8F">
              <w:rPr>
                <w:rFonts w:ascii="Arial" w:hAnsi="Arial" w:cs="Arial"/>
                <w:color w:val="000000" w:themeColor="text1"/>
                <w:sz w:val="20"/>
                <w:szCs w:val="20"/>
              </w:rPr>
              <w:t>dodelitev javnega naročila in ki verjetno izkaže, da je bila ali bi ji lahko bila povzročena škoda</w:t>
            </w:r>
            <w:r>
              <w:rPr>
                <w:rFonts w:ascii="Arial" w:hAnsi="Arial" w:cs="Arial"/>
                <w:color w:val="000000" w:themeColor="text1"/>
                <w:sz w:val="20"/>
                <w:szCs w:val="20"/>
              </w:rPr>
              <w:t xml:space="preserve"> </w:t>
            </w:r>
            <w:r w:rsidRPr="000E4D8F">
              <w:rPr>
                <w:rFonts w:ascii="Arial" w:hAnsi="Arial" w:cs="Arial"/>
                <w:color w:val="000000" w:themeColor="text1"/>
                <w:sz w:val="20"/>
                <w:szCs w:val="20"/>
              </w:rPr>
              <w:t>zaradi ravnanja naročnika. Zahtevek za revizijo lahko vloži tudi zagovornik javnega interesa.</w:t>
            </w:r>
          </w:p>
          <w:p w:rsidR="000E4D8F" w:rsidRPr="000E4D8F" w:rsidRDefault="000E4D8F" w:rsidP="000E4D8F">
            <w:pPr>
              <w:rPr>
                <w:rFonts w:ascii="Arial" w:hAnsi="Arial" w:cs="Arial"/>
                <w:color w:val="000000" w:themeColor="text1"/>
                <w:sz w:val="20"/>
                <w:szCs w:val="20"/>
              </w:rPr>
            </w:pPr>
          </w:p>
          <w:p w:rsid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Zahtevek za revizijo mora vsebovati: ime in naslov vlagatelja zahtevka ter kontaktno osebo,</w:t>
            </w:r>
            <w:r>
              <w:rPr>
                <w:rFonts w:ascii="Arial" w:hAnsi="Arial" w:cs="Arial"/>
                <w:color w:val="000000" w:themeColor="text1"/>
                <w:sz w:val="20"/>
                <w:szCs w:val="20"/>
              </w:rPr>
              <w:t xml:space="preserve"> </w:t>
            </w:r>
            <w:r w:rsidRPr="000E4D8F">
              <w:rPr>
                <w:rFonts w:ascii="Arial" w:hAnsi="Arial" w:cs="Arial"/>
                <w:color w:val="000000" w:themeColor="text1"/>
                <w:sz w:val="20"/>
                <w:szCs w:val="20"/>
              </w:rPr>
              <w:t>ime naročnika, oznako javnega naročila ali odločitve o oddaji javnega naročila ali priznanju</w:t>
            </w:r>
            <w:r>
              <w:rPr>
                <w:rFonts w:ascii="Arial" w:hAnsi="Arial" w:cs="Arial"/>
                <w:color w:val="000000" w:themeColor="text1"/>
                <w:sz w:val="20"/>
                <w:szCs w:val="20"/>
              </w:rPr>
              <w:t xml:space="preserve"> </w:t>
            </w:r>
            <w:r w:rsidRPr="000E4D8F">
              <w:rPr>
                <w:rFonts w:ascii="Arial" w:hAnsi="Arial" w:cs="Arial"/>
                <w:color w:val="000000" w:themeColor="text1"/>
                <w:sz w:val="20"/>
                <w:szCs w:val="20"/>
              </w:rPr>
              <w:t xml:space="preserve">sposobnosti, predmet javnega naročila, pooblastilo za zastopanje v </w:t>
            </w:r>
            <w:proofErr w:type="spellStart"/>
            <w:r w:rsidRPr="000E4D8F">
              <w:rPr>
                <w:rFonts w:ascii="Arial" w:hAnsi="Arial" w:cs="Arial"/>
                <w:color w:val="000000" w:themeColor="text1"/>
                <w:sz w:val="20"/>
                <w:szCs w:val="20"/>
              </w:rPr>
              <w:t>predrevizijskem</w:t>
            </w:r>
            <w:proofErr w:type="spellEnd"/>
            <w:r w:rsidRPr="000E4D8F">
              <w:rPr>
                <w:rFonts w:ascii="Arial" w:hAnsi="Arial" w:cs="Arial"/>
                <w:color w:val="000000" w:themeColor="text1"/>
                <w:sz w:val="20"/>
                <w:szCs w:val="20"/>
              </w:rPr>
              <w:t xml:space="preserve"> in</w:t>
            </w:r>
            <w:r>
              <w:rPr>
                <w:rFonts w:ascii="Arial" w:hAnsi="Arial" w:cs="Arial"/>
                <w:color w:val="000000" w:themeColor="text1"/>
                <w:sz w:val="20"/>
                <w:szCs w:val="20"/>
              </w:rPr>
              <w:t xml:space="preserve"> </w:t>
            </w:r>
            <w:r w:rsidRPr="000E4D8F">
              <w:rPr>
                <w:rFonts w:ascii="Arial" w:hAnsi="Arial" w:cs="Arial"/>
                <w:color w:val="000000" w:themeColor="text1"/>
                <w:sz w:val="20"/>
                <w:szCs w:val="20"/>
              </w:rPr>
              <w:t>revizijskem postopku, če vlagatelj nastopa s pooblaščencem, ter potrdilo o plačilu takse.</w:t>
            </w:r>
          </w:p>
          <w:p w:rsidR="000E4D8F" w:rsidRPr="000E4D8F" w:rsidRDefault="000E4D8F" w:rsidP="000E4D8F">
            <w:pPr>
              <w:rPr>
                <w:rFonts w:ascii="Arial" w:hAnsi="Arial" w:cs="Arial"/>
                <w:color w:val="000000" w:themeColor="text1"/>
                <w:sz w:val="20"/>
                <w:szCs w:val="20"/>
              </w:rPr>
            </w:pPr>
          </w:p>
          <w:p w:rsidR="000E4D8F" w:rsidRDefault="000E4D8F" w:rsidP="000E4D8F">
            <w:pPr>
              <w:rPr>
                <w:rFonts w:ascii="Arial" w:hAnsi="Arial" w:cs="Arial"/>
                <w:color w:val="000000" w:themeColor="text1"/>
                <w:sz w:val="20"/>
                <w:szCs w:val="20"/>
              </w:rPr>
            </w:pPr>
            <w:r w:rsidRPr="000E4D8F">
              <w:rPr>
                <w:rFonts w:ascii="Arial" w:hAnsi="Arial" w:cs="Arial"/>
                <w:color w:val="000000" w:themeColor="text1"/>
                <w:sz w:val="20"/>
                <w:szCs w:val="20"/>
              </w:rPr>
              <w:t>Zahtevek za revizijo se lahko vloži v vseh stopnjah postopka oddaje javnega naročila zoper</w:t>
            </w:r>
            <w:r>
              <w:rPr>
                <w:rFonts w:ascii="Arial" w:hAnsi="Arial" w:cs="Arial"/>
                <w:color w:val="000000" w:themeColor="text1"/>
                <w:sz w:val="20"/>
                <w:szCs w:val="20"/>
              </w:rPr>
              <w:t xml:space="preserve"> </w:t>
            </w:r>
            <w:r w:rsidRPr="000E4D8F">
              <w:rPr>
                <w:rFonts w:ascii="Arial" w:hAnsi="Arial" w:cs="Arial"/>
                <w:color w:val="000000" w:themeColor="text1"/>
                <w:sz w:val="20"/>
                <w:szCs w:val="20"/>
              </w:rPr>
              <w:t>vsako ravnanje naročnika. Vloži se neposredno pri naročniku, po pošti priporočeno ali</w:t>
            </w:r>
            <w:r>
              <w:rPr>
                <w:rFonts w:ascii="Arial" w:hAnsi="Arial" w:cs="Arial"/>
                <w:color w:val="000000" w:themeColor="text1"/>
                <w:sz w:val="20"/>
                <w:szCs w:val="20"/>
              </w:rPr>
              <w:t xml:space="preserve"> </w:t>
            </w:r>
            <w:r w:rsidRPr="000E4D8F">
              <w:rPr>
                <w:rFonts w:ascii="Arial" w:hAnsi="Arial" w:cs="Arial"/>
                <w:color w:val="000000" w:themeColor="text1"/>
                <w:sz w:val="20"/>
                <w:szCs w:val="20"/>
              </w:rPr>
              <w:t>priporočeno s povratnico. Vlagatelj mora kopijo zahtevka za revizijo hkrati posredovati</w:t>
            </w:r>
            <w:r>
              <w:rPr>
                <w:rFonts w:ascii="Arial" w:hAnsi="Arial" w:cs="Arial"/>
                <w:color w:val="000000" w:themeColor="text1"/>
                <w:sz w:val="20"/>
                <w:szCs w:val="20"/>
              </w:rPr>
              <w:t xml:space="preserve"> </w:t>
            </w:r>
            <w:r w:rsidRPr="000E4D8F">
              <w:rPr>
                <w:rFonts w:ascii="Arial" w:hAnsi="Arial" w:cs="Arial"/>
                <w:color w:val="000000" w:themeColor="text1"/>
                <w:sz w:val="20"/>
                <w:szCs w:val="20"/>
              </w:rPr>
              <w:t>ministrstvu, pristojnemu za finance.</w:t>
            </w:r>
          </w:p>
          <w:p w:rsidR="000E4D8F" w:rsidRPr="000E4D8F" w:rsidRDefault="000E4D8F" w:rsidP="000E4D8F">
            <w:pPr>
              <w:rPr>
                <w:rFonts w:ascii="Arial" w:hAnsi="Arial" w:cs="Arial"/>
                <w:color w:val="000000" w:themeColor="text1"/>
                <w:sz w:val="20"/>
                <w:szCs w:val="20"/>
              </w:rPr>
            </w:pPr>
          </w:p>
          <w:p w:rsidR="000E4D8F" w:rsidRPr="000E4D8F" w:rsidRDefault="000E4D8F" w:rsidP="000E4D8F">
            <w:pPr>
              <w:rPr>
                <w:rFonts w:ascii="Arial" w:hAnsi="Arial" w:cs="Arial"/>
                <w:color w:val="000000" w:themeColor="text1"/>
                <w:sz w:val="20"/>
                <w:szCs w:val="20"/>
              </w:rPr>
            </w:pPr>
            <w:r w:rsidRPr="000E4D8F">
              <w:rPr>
                <w:rFonts w:ascii="Arial" w:hAnsi="Arial" w:cs="Arial"/>
                <w:color w:val="000000" w:themeColor="text1"/>
                <w:sz w:val="20"/>
                <w:szCs w:val="20"/>
              </w:rPr>
              <w:t>- rok:</w:t>
            </w:r>
          </w:p>
          <w:p w:rsid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Zahtevek za revizijo, ki se nanaša na vsebino objave, povabilo k oddaji ponudbe ali razpisno</w:t>
            </w:r>
            <w:r>
              <w:rPr>
                <w:rFonts w:ascii="Arial" w:hAnsi="Arial" w:cs="Arial"/>
                <w:color w:val="000000" w:themeColor="text1"/>
                <w:sz w:val="20"/>
                <w:szCs w:val="20"/>
              </w:rPr>
              <w:t xml:space="preserve"> </w:t>
            </w:r>
            <w:r w:rsidRPr="000E4D8F">
              <w:rPr>
                <w:rFonts w:ascii="Arial" w:hAnsi="Arial" w:cs="Arial"/>
                <w:color w:val="000000" w:themeColor="text1"/>
                <w:sz w:val="20"/>
                <w:szCs w:val="20"/>
              </w:rPr>
              <w:t>dokumentacijo, se vloži najkasneje v desetih (10) delovnih dneh od dneva objave obvestila o</w:t>
            </w:r>
            <w:r>
              <w:rPr>
                <w:rFonts w:ascii="Arial" w:hAnsi="Arial" w:cs="Arial"/>
                <w:color w:val="000000" w:themeColor="text1"/>
                <w:sz w:val="20"/>
                <w:szCs w:val="20"/>
              </w:rPr>
              <w:t xml:space="preserve"> </w:t>
            </w:r>
            <w:r w:rsidRPr="000E4D8F">
              <w:rPr>
                <w:rFonts w:ascii="Arial" w:hAnsi="Arial" w:cs="Arial"/>
                <w:color w:val="000000" w:themeColor="text1"/>
                <w:sz w:val="20"/>
                <w:szCs w:val="20"/>
              </w:rPr>
              <w:t>naročilu ali prejema povabila k oddaji ponudbe. Zahtevka za revizijo ni dopustno vložiti po roku</w:t>
            </w:r>
            <w:r>
              <w:rPr>
                <w:rFonts w:ascii="Arial" w:hAnsi="Arial" w:cs="Arial"/>
                <w:color w:val="000000" w:themeColor="text1"/>
                <w:sz w:val="20"/>
                <w:szCs w:val="20"/>
              </w:rPr>
              <w:t xml:space="preserve"> </w:t>
            </w:r>
            <w:r w:rsidRPr="000E4D8F">
              <w:rPr>
                <w:rFonts w:ascii="Arial" w:hAnsi="Arial" w:cs="Arial"/>
                <w:color w:val="000000" w:themeColor="text1"/>
                <w:sz w:val="20"/>
                <w:szCs w:val="20"/>
              </w:rPr>
              <w:t>za prejem ponudb.</w:t>
            </w:r>
            <w:r>
              <w:rPr>
                <w:rFonts w:ascii="Arial" w:hAnsi="Arial" w:cs="Arial"/>
                <w:color w:val="000000" w:themeColor="text1"/>
                <w:sz w:val="20"/>
                <w:szCs w:val="20"/>
              </w:rPr>
              <w:t xml:space="preserve"> </w:t>
            </w:r>
            <w:r w:rsidRPr="000E4D8F">
              <w:rPr>
                <w:rFonts w:ascii="Arial" w:hAnsi="Arial" w:cs="Arial"/>
                <w:color w:val="000000" w:themeColor="text1"/>
                <w:sz w:val="20"/>
                <w:szCs w:val="20"/>
              </w:rPr>
              <w:t xml:space="preserve">Zahtevek za revizijo zoper odločitev o oddaji javnega naročila v primeru postopka </w:t>
            </w:r>
            <w:r>
              <w:rPr>
                <w:rFonts w:ascii="Arial" w:hAnsi="Arial" w:cs="Arial"/>
                <w:color w:val="000000" w:themeColor="text1"/>
                <w:sz w:val="20"/>
                <w:szCs w:val="20"/>
              </w:rPr>
              <w:t xml:space="preserve"> </w:t>
            </w:r>
            <w:proofErr w:type="spellStart"/>
            <w:r w:rsidRPr="000E4D8F">
              <w:rPr>
                <w:rFonts w:ascii="Arial" w:hAnsi="Arial" w:cs="Arial"/>
                <w:color w:val="000000" w:themeColor="text1"/>
                <w:sz w:val="20"/>
                <w:szCs w:val="20"/>
              </w:rPr>
              <w:t>aročila</w:t>
            </w:r>
            <w:proofErr w:type="spellEnd"/>
            <w:r>
              <w:rPr>
                <w:rFonts w:ascii="Arial" w:hAnsi="Arial" w:cs="Arial"/>
                <w:color w:val="000000" w:themeColor="text1"/>
                <w:sz w:val="20"/>
                <w:szCs w:val="20"/>
              </w:rPr>
              <w:t xml:space="preserve"> </w:t>
            </w:r>
            <w:r w:rsidRPr="000E4D8F">
              <w:rPr>
                <w:rFonts w:ascii="Arial" w:hAnsi="Arial" w:cs="Arial"/>
                <w:color w:val="000000" w:themeColor="text1"/>
                <w:sz w:val="20"/>
                <w:szCs w:val="20"/>
              </w:rPr>
              <w:t>male vrednosti se vloži v roku pet (5) delovnih dni od prejema te odločitve.</w:t>
            </w:r>
          </w:p>
          <w:p w:rsidR="000E4D8F" w:rsidRPr="000E4D8F" w:rsidRDefault="000E4D8F" w:rsidP="000E4D8F">
            <w:pPr>
              <w:jc w:val="both"/>
              <w:rPr>
                <w:rFonts w:ascii="Arial" w:hAnsi="Arial" w:cs="Arial"/>
                <w:color w:val="000000" w:themeColor="text1"/>
                <w:sz w:val="20"/>
                <w:szCs w:val="20"/>
              </w:rPr>
            </w:pPr>
          </w:p>
          <w:p w:rsidR="000E4D8F" w:rsidRP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 taksa:</w:t>
            </w:r>
          </w:p>
          <w:p w:rsidR="000E4D8F" w:rsidRP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Vlagatelj zahtevka mora ob vložitvi zahtevka za revizijo vplačati na ustrezen račun pri ministrstvu,</w:t>
            </w:r>
            <w:r>
              <w:rPr>
                <w:rFonts w:ascii="Arial" w:hAnsi="Arial" w:cs="Arial"/>
                <w:color w:val="000000" w:themeColor="text1"/>
                <w:sz w:val="20"/>
                <w:szCs w:val="20"/>
              </w:rPr>
              <w:t xml:space="preserve"> </w:t>
            </w:r>
            <w:r w:rsidRPr="000E4D8F">
              <w:rPr>
                <w:rFonts w:ascii="Arial" w:hAnsi="Arial" w:cs="Arial"/>
                <w:color w:val="000000" w:themeColor="text1"/>
                <w:sz w:val="20"/>
                <w:szCs w:val="20"/>
              </w:rPr>
              <w:t>pristojnem za finance, takso v skladu z 71. členom ZPVPJN.</w:t>
            </w:r>
            <w:r>
              <w:rPr>
                <w:rFonts w:ascii="Arial" w:hAnsi="Arial" w:cs="Arial"/>
                <w:color w:val="000000" w:themeColor="text1"/>
                <w:sz w:val="20"/>
                <w:szCs w:val="20"/>
              </w:rPr>
              <w:t xml:space="preserve"> </w:t>
            </w:r>
            <w:r w:rsidRPr="000E4D8F">
              <w:rPr>
                <w:rFonts w:ascii="Arial" w:hAnsi="Arial" w:cs="Arial"/>
                <w:color w:val="000000" w:themeColor="text1"/>
                <w:sz w:val="20"/>
                <w:szCs w:val="20"/>
              </w:rPr>
              <w:t>Taksa za zahtevek za revizijo, ki se nanaša:</w:t>
            </w:r>
          </w:p>
          <w:p w:rsidR="000E4D8F" w:rsidRP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 na vsebino objave, povabilo k oddaji ponudbe ali razpisno dokumentacijo znaša</w:t>
            </w:r>
          </w:p>
          <w:p w:rsidR="000E4D8F" w:rsidRP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2.000 EUR,</w:t>
            </w:r>
          </w:p>
          <w:p w:rsidR="000E4D8F" w:rsidRDefault="000E4D8F" w:rsidP="000E4D8F">
            <w:pPr>
              <w:jc w:val="both"/>
              <w:rPr>
                <w:rFonts w:ascii="Arial" w:hAnsi="Arial" w:cs="Arial"/>
                <w:color w:val="000000" w:themeColor="text1"/>
                <w:sz w:val="20"/>
                <w:szCs w:val="20"/>
              </w:rPr>
            </w:pPr>
            <w:r w:rsidRPr="000E4D8F">
              <w:rPr>
                <w:rFonts w:ascii="Arial" w:hAnsi="Arial" w:cs="Arial"/>
                <w:color w:val="000000" w:themeColor="text1"/>
                <w:sz w:val="20"/>
                <w:szCs w:val="20"/>
              </w:rPr>
              <w:t>- na odločitev, s katero naročnik odda javno naročilo, znaša dva odstotka (2%) od</w:t>
            </w:r>
            <w:r>
              <w:rPr>
                <w:rFonts w:ascii="Arial" w:hAnsi="Arial" w:cs="Arial"/>
                <w:color w:val="000000" w:themeColor="text1"/>
                <w:sz w:val="20"/>
                <w:szCs w:val="20"/>
              </w:rPr>
              <w:t xml:space="preserve"> </w:t>
            </w:r>
            <w:r w:rsidRPr="000E4D8F">
              <w:rPr>
                <w:rFonts w:ascii="Arial" w:hAnsi="Arial" w:cs="Arial"/>
                <w:color w:val="000000" w:themeColor="text1"/>
                <w:sz w:val="20"/>
                <w:szCs w:val="20"/>
              </w:rPr>
              <w:t>cene najugodnejše dopustne ponudbe (z davkom na dodano vrednost) za sklop ali</w:t>
            </w:r>
            <w:r>
              <w:rPr>
                <w:rFonts w:ascii="Arial" w:hAnsi="Arial" w:cs="Arial"/>
                <w:color w:val="000000" w:themeColor="text1"/>
                <w:sz w:val="20"/>
                <w:szCs w:val="20"/>
              </w:rPr>
              <w:t xml:space="preserve"> </w:t>
            </w:r>
            <w:r w:rsidRPr="000E4D8F">
              <w:rPr>
                <w:rFonts w:ascii="Arial" w:hAnsi="Arial" w:cs="Arial"/>
                <w:color w:val="000000" w:themeColor="text1"/>
                <w:sz w:val="20"/>
                <w:szCs w:val="20"/>
              </w:rPr>
              <w:t>javno naročilo, vendar ne manj kot 500 eurov in ne več kot 25.000 eurov.</w:t>
            </w:r>
            <w:r>
              <w:rPr>
                <w:rFonts w:ascii="Arial" w:hAnsi="Arial" w:cs="Arial"/>
                <w:color w:val="000000" w:themeColor="text1"/>
                <w:sz w:val="20"/>
                <w:szCs w:val="20"/>
              </w:rPr>
              <w:t xml:space="preserve"> </w:t>
            </w:r>
            <w:r w:rsidRPr="000E4D8F">
              <w:rPr>
                <w:rFonts w:ascii="Arial" w:hAnsi="Arial" w:cs="Arial"/>
                <w:color w:val="000000" w:themeColor="text1"/>
                <w:sz w:val="20"/>
                <w:szCs w:val="20"/>
              </w:rPr>
              <w:t xml:space="preserve">Kadar se zahtevek za revizijo nanaša </w:t>
            </w:r>
            <w:r>
              <w:rPr>
                <w:rFonts w:ascii="Arial" w:hAnsi="Arial" w:cs="Arial"/>
                <w:color w:val="000000" w:themeColor="text1"/>
                <w:sz w:val="20"/>
                <w:szCs w:val="20"/>
              </w:rPr>
              <w:t xml:space="preserve"> n</w:t>
            </w:r>
            <w:r w:rsidRPr="000E4D8F">
              <w:rPr>
                <w:rFonts w:ascii="Arial" w:hAnsi="Arial" w:cs="Arial"/>
                <w:color w:val="000000" w:themeColor="text1"/>
                <w:sz w:val="20"/>
                <w:szCs w:val="20"/>
              </w:rPr>
              <w:t>a odločitev o ustavitvi postopka javnega naročanja,</w:t>
            </w:r>
            <w:r>
              <w:rPr>
                <w:rFonts w:ascii="Arial" w:hAnsi="Arial" w:cs="Arial"/>
                <w:color w:val="000000" w:themeColor="text1"/>
                <w:sz w:val="20"/>
                <w:szCs w:val="20"/>
              </w:rPr>
              <w:t xml:space="preserve"> </w:t>
            </w:r>
            <w:r w:rsidRPr="000E4D8F">
              <w:rPr>
                <w:rFonts w:ascii="Arial" w:hAnsi="Arial" w:cs="Arial"/>
                <w:color w:val="000000" w:themeColor="text1"/>
                <w:sz w:val="20"/>
                <w:szCs w:val="20"/>
              </w:rPr>
              <w:t>priznanju sposobnosti ali zavrnitvi ali izločitvi vseh ponudb, znaša taksa 1.000 eurov.</w:t>
            </w:r>
          </w:p>
          <w:p w:rsidR="000E4D8F" w:rsidRPr="000E4D8F" w:rsidRDefault="000E4D8F" w:rsidP="000E4D8F">
            <w:pPr>
              <w:rPr>
                <w:rFonts w:ascii="Arial" w:hAnsi="Arial" w:cs="Arial"/>
                <w:color w:val="000000" w:themeColor="text1"/>
                <w:sz w:val="20"/>
                <w:szCs w:val="20"/>
              </w:rPr>
            </w:pPr>
          </w:p>
          <w:p w:rsidR="0024726E" w:rsidRPr="00133E1E" w:rsidRDefault="000E4D8F" w:rsidP="000E4D8F">
            <w:pPr>
              <w:jc w:val="both"/>
              <w:rPr>
                <w:rFonts w:ascii="Arial" w:hAnsi="Arial" w:cs="Arial"/>
                <w:sz w:val="20"/>
                <w:szCs w:val="20"/>
              </w:rPr>
            </w:pPr>
            <w:r w:rsidRPr="000E4D8F">
              <w:rPr>
                <w:rFonts w:ascii="Arial" w:hAnsi="Arial" w:cs="Arial"/>
                <w:color w:val="000000" w:themeColor="text1"/>
                <w:sz w:val="20"/>
                <w:szCs w:val="20"/>
              </w:rPr>
              <w:t>Vlagatelj mora zahtevku priložiti potrdilo o plačilu takse, plačane na transakcijski račun številka</w:t>
            </w:r>
            <w:r>
              <w:rPr>
                <w:rFonts w:ascii="Arial" w:hAnsi="Arial" w:cs="Arial"/>
                <w:color w:val="000000" w:themeColor="text1"/>
                <w:sz w:val="20"/>
                <w:szCs w:val="20"/>
              </w:rPr>
              <w:t xml:space="preserve"> </w:t>
            </w:r>
            <w:r w:rsidRPr="000E4D8F">
              <w:rPr>
                <w:rFonts w:ascii="Arial" w:hAnsi="Arial" w:cs="Arial"/>
                <w:color w:val="000000" w:themeColor="text1"/>
                <w:sz w:val="20"/>
                <w:szCs w:val="20"/>
              </w:rPr>
              <w:t>SI56 0110 0100 0358 802, odprt pri: Banka Slovenije, Slovenska 35, 1505 Ljubljana, SWIFT</w:t>
            </w:r>
            <w:r>
              <w:rPr>
                <w:rFonts w:ascii="Arial" w:hAnsi="Arial" w:cs="Arial"/>
                <w:color w:val="000000" w:themeColor="text1"/>
                <w:sz w:val="20"/>
                <w:szCs w:val="20"/>
              </w:rPr>
              <w:t xml:space="preserve"> </w:t>
            </w:r>
            <w:r w:rsidRPr="000E4D8F">
              <w:rPr>
                <w:rFonts w:ascii="Arial" w:hAnsi="Arial" w:cs="Arial"/>
                <w:color w:val="000000" w:themeColor="text1"/>
                <w:sz w:val="20"/>
                <w:szCs w:val="20"/>
              </w:rPr>
              <w:t>KODA: BSLJSI2X, IBAN: SI56011001000358802, sklic: 11 16110-7111290-XXXXXXLL</w:t>
            </w:r>
            <w:r>
              <w:rPr>
                <w:rFonts w:ascii="Arial" w:hAnsi="Arial" w:cs="Arial"/>
                <w:color w:val="000000" w:themeColor="text1"/>
                <w:sz w:val="20"/>
                <w:szCs w:val="20"/>
              </w:rPr>
              <w:t xml:space="preserve"> </w:t>
            </w:r>
            <w:r w:rsidRPr="000E4D8F">
              <w:rPr>
                <w:rFonts w:ascii="Arial" w:hAnsi="Arial" w:cs="Arial"/>
                <w:color w:val="000000" w:themeColor="text1"/>
                <w:sz w:val="20"/>
                <w:szCs w:val="20"/>
              </w:rPr>
              <w:t xml:space="preserve">(oznaka X pomeni št. objave javnega naročila, oznaka L pa pomeni označbo leta). </w:t>
            </w:r>
          </w:p>
        </w:tc>
        <w:tc>
          <w:tcPr>
            <w:tcW w:w="0" w:type="auto"/>
            <w:tcMar>
              <w:top w:w="135" w:type="dxa"/>
              <w:bottom w:w="135" w:type="dxa"/>
            </w:tcMar>
            <w:vAlign w:val="center"/>
          </w:tcPr>
          <w:p w:rsidR="00F872B9" w:rsidRDefault="00735A35" w:rsidP="00735A35">
            <w:r>
              <w:lastRenderedPageBreak/>
              <w:t xml:space="preserve">         </w:t>
            </w:r>
          </w:p>
        </w:tc>
      </w:tr>
    </w:tbl>
    <w:p w:rsidR="00A0282B" w:rsidRPr="00A0282B" w:rsidRDefault="00A0282B" w:rsidP="00A0282B">
      <w:pPr>
        <w:spacing w:before="225" w:after="225" w:line="240" w:lineRule="auto"/>
        <w:jc w:val="both"/>
        <w:rPr>
          <w:rFonts w:ascii="Arial" w:hAnsi="Arial" w:cs="Arial"/>
          <w:sz w:val="20"/>
          <w:szCs w:val="20"/>
        </w:rPr>
      </w:pPr>
    </w:p>
    <w:p w:rsidR="00741E73" w:rsidRDefault="00741E73" w:rsidP="001A7604">
      <w:pPr>
        <w:pStyle w:val="Paragraf"/>
        <w:rPr>
          <w:rFonts w:ascii="Arial" w:hAnsi="Arial" w:cs="Arial"/>
          <w:b/>
          <w:sz w:val="20"/>
          <w:szCs w:val="20"/>
        </w:rPr>
      </w:pPr>
    </w:p>
    <w:p w:rsidR="00AF741C" w:rsidRDefault="00AF741C" w:rsidP="00AF741C">
      <w:pPr>
        <w:pStyle w:val="PODNASLOV"/>
        <w:ind w:left="720" w:firstLine="0"/>
        <w:jc w:val="both"/>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p w:rsidR="00AF741C" w:rsidRDefault="00AF741C" w:rsidP="008528BF">
      <w:pPr>
        <w:rPr>
          <w:rFonts w:ascii="Arial" w:hAnsi="Arial" w:cs="Arial"/>
          <w:color w:val="000000"/>
          <w:sz w:val="18"/>
          <w:szCs w:val="18"/>
        </w:rPr>
      </w:pPr>
    </w:p>
    <w:sectPr w:rsidR="00AF741C" w:rsidSect="00E93437">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8B" w:rsidRDefault="00AF118B" w:rsidP="00885F65">
      <w:pPr>
        <w:spacing w:after="0" w:line="240" w:lineRule="auto"/>
      </w:pPr>
      <w:r>
        <w:separator/>
      </w:r>
    </w:p>
  </w:endnote>
  <w:endnote w:type="continuationSeparator" w:id="0">
    <w:p w:rsidR="00AF118B" w:rsidRDefault="00AF118B" w:rsidP="0088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577680"/>
      <w:docPartObj>
        <w:docPartGallery w:val="Page Numbers (Bottom of Page)"/>
        <w:docPartUnique/>
      </w:docPartObj>
    </w:sdtPr>
    <w:sdtEndPr/>
    <w:sdtContent>
      <w:p w:rsidR="00674FE3" w:rsidRDefault="00674FE3">
        <w:pPr>
          <w:jc w:val="center"/>
        </w:pPr>
        <w:r>
          <w:fldChar w:fldCharType="begin"/>
        </w:r>
        <w:r>
          <w:instrText>PAGE   \* MERGEFORMAT</w:instrText>
        </w:r>
        <w:r>
          <w:fldChar w:fldCharType="separate"/>
        </w:r>
        <w:r>
          <w:rPr>
            <w:noProof/>
          </w:rPr>
          <w:t>23</w:t>
        </w:r>
        <w:r>
          <w:fldChar w:fldCharType="end"/>
        </w:r>
      </w:p>
    </w:sdtContent>
  </w:sdt>
  <w:p w:rsidR="00674FE3" w:rsidRDefault="00674FE3" w:rsidP="00C9549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8B" w:rsidRDefault="00AF118B" w:rsidP="00885F65">
      <w:pPr>
        <w:spacing w:after="0" w:line="240" w:lineRule="auto"/>
      </w:pPr>
      <w:r>
        <w:separator/>
      </w:r>
    </w:p>
  </w:footnote>
  <w:footnote w:type="continuationSeparator" w:id="0">
    <w:p w:rsidR="00AF118B" w:rsidRDefault="00AF118B" w:rsidP="00885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E3" w:rsidRPr="006F1DA5" w:rsidRDefault="00674FE3" w:rsidP="00C95493">
    <w:pPr>
      <w:tabs>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E7"/>
    <w:multiLevelType w:val="hybridMultilevel"/>
    <w:tmpl w:val="EA5ED1CE"/>
    <w:lvl w:ilvl="0" w:tplc="4FF0F916">
      <w:start w:val="1"/>
      <w:numFmt w:val="bullet"/>
      <w:lvlText w:val=""/>
      <w:lvlJc w:val="left"/>
      <w:pPr>
        <w:ind w:left="720" w:hanging="360"/>
      </w:pPr>
      <w:rPr>
        <w:rFonts w:ascii="Symbol" w:hAnsi="Symbol" w:cs="Symbol" w:hint="default"/>
        <w:sz w:val="18"/>
        <w:szCs w:val="18"/>
      </w:rPr>
    </w:lvl>
    <w:lvl w:ilvl="1" w:tplc="7ADE16BC">
      <w:start w:val="1"/>
      <w:numFmt w:val="bullet"/>
      <w:lvlText w:val="o"/>
      <w:lvlJc w:val="left"/>
      <w:pPr>
        <w:ind w:left="1440" w:hanging="360"/>
      </w:pPr>
      <w:rPr>
        <w:rFonts w:ascii="Courier New" w:hAnsi="Courier New" w:cs="Courier New" w:hint="default"/>
      </w:rPr>
    </w:lvl>
    <w:lvl w:ilvl="2" w:tplc="7A28DB9C">
      <w:start w:val="1"/>
      <w:numFmt w:val="bullet"/>
      <w:lvlText w:val=""/>
      <w:lvlJc w:val="left"/>
      <w:pPr>
        <w:ind w:left="2160" w:hanging="360"/>
      </w:pPr>
      <w:rPr>
        <w:rFonts w:ascii="Wingdings" w:hAnsi="Wingdings" w:cs="Wingdings" w:hint="default"/>
      </w:rPr>
    </w:lvl>
    <w:lvl w:ilvl="3" w:tplc="7028477A">
      <w:start w:val="1"/>
      <w:numFmt w:val="bullet"/>
      <w:lvlText w:val=""/>
      <w:lvlJc w:val="left"/>
      <w:pPr>
        <w:ind w:left="2880" w:hanging="360"/>
      </w:pPr>
      <w:rPr>
        <w:rFonts w:ascii="Symbol" w:hAnsi="Symbol" w:cs="Symbol" w:hint="default"/>
      </w:rPr>
    </w:lvl>
    <w:lvl w:ilvl="4" w:tplc="87D2260C">
      <w:start w:val="1"/>
      <w:numFmt w:val="bullet"/>
      <w:lvlText w:val="o"/>
      <w:lvlJc w:val="left"/>
      <w:pPr>
        <w:ind w:left="3600" w:hanging="360"/>
      </w:pPr>
      <w:rPr>
        <w:rFonts w:ascii="Courier New" w:hAnsi="Courier New" w:cs="Courier New" w:hint="default"/>
      </w:rPr>
    </w:lvl>
    <w:lvl w:ilvl="5" w:tplc="0B74B562">
      <w:start w:val="1"/>
      <w:numFmt w:val="bullet"/>
      <w:lvlText w:val=""/>
      <w:lvlJc w:val="left"/>
      <w:pPr>
        <w:ind w:left="4320" w:hanging="360"/>
      </w:pPr>
      <w:rPr>
        <w:rFonts w:ascii="Wingdings" w:hAnsi="Wingdings" w:cs="Wingdings" w:hint="default"/>
      </w:rPr>
    </w:lvl>
    <w:lvl w:ilvl="6" w:tplc="E58A79AE">
      <w:start w:val="1"/>
      <w:numFmt w:val="bullet"/>
      <w:lvlText w:val=""/>
      <w:lvlJc w:val="left"/>
      <w:pPr>
        <w:ind w:left="5040" w:hanging="360"/>
      </w:pPr>
      <w:rPr>
        <w:rFonts w:ascii="Symbol" w:hAnsi="Symbol" w:cs="Symbol" w:hint="default"/>
      </w:rPr>
    </w:lvl>
    <w:lvl w:ilvl="7" w:tplc="7B863C16">
      <w:start w:val="1"/>
      <w:numFmt w:val="bullet"/>
      <w:lvlText w:val="o"/>
      <w:lvlJc w:val="left"/>
      <w:pPr>
        <w:ind w:left="5760" w:hanging="360"/>
      </w:pPr>
      <w:rPr>
        <w:rFonts w:ascii="Courier New" w:hAnsi="Courier New" w:cs="Courier New" w:hint="default"/>
      </w:rPr>
    </w:lvl>
    <w:lvl w:ilvl="8" w:tplc="A9FEF048">
      <w:start w:val="1"/>
      <w:numFmt w:val="bullet"/>
      <w:lvlText w:val=""/>
      <w:lvlJc w:val="left"/>
      <w:pPr>
        <w:ind w:left="6480" w:hanging="360"/>
      </w:pPr>
      <w:rPr>
        <w:rFonts w:ascii="Wingdings" w:hAnsi="Wingdings" w:cs="Wingdings" w:hint="default"/>
      </w:rPr>
    </w:lvl>
  </w:abstractNum>
  <w:abstractNum w:abstractNumId="1" w15:restartNumberingAfterBreak="0">
    <w:nsid w:val="045030FA"/>
    <w:multiLevelType w:val="hybridMultilevel"/>
    <w:tmpl w:val="5CA0D756"/>
    <w:lvl w:ilvl="0" w:tplc="8B5E1044">
      <w:start w:val="1"/>
      <w:numFmt w:val="lowerLetter"/>
      <w:lvlText w:val="%1."/>
      <w:lvlJc w:val="left"/>
      <w:pPr>
        <w:ind w:left="720" w:hanging="360"/>
      </w:pPr>
      <w:rPr>
        <w:rFonts w:ascii="Arial" w:hAnsi="Arial" w:cs="Arial" w:hint="default"/>
        <w:sz w:val="18"/>
        <w:szCs w:val="18"/>
      </w:rPr>
    </w:lvl>
    <w:lvl w:ilvl="1" w:tplc="593A9412">
      <w:start w:val="1"/>
      <w:numFmt w:val="lowerLetter"/>
      <w:lvlText w:val="%2."/>
      <w:lvlJc w:val="left"/>
      <w:pPr>
        <w:ind w:left="1440" w:hanging="360"/>
      </w:pPr>
    </w:lvl>
    <w:lvl w:ilvl="2" w:tplc="0E7633AA">
      <w:start w:val="1"/>
      <w:numFmt w:val="lowerLetter"/>
      <w:lvlText w:val="%3."/>
      <w:lvlJc w:val="left"/>
      <w:pPr>
        <w:ind w:left="2160" w:hanging="360"/>
      </w:pPr>
    </w:lvl>
    <w:lvl w:ilvl="3" w:tplc="4BF692EA">
      <w:start w:val="1"/>
      <w:numFmt w:val="lowerLetter"/>
      <w:lvlText w:val="%4."/>
      <w:lvlJc w:val="left"/>
      <w:pPr>
        <w:ind w:left="2880" w:hanging="360"/>
      </w:pPr>
    </w:lvl>
    <w:lvl w:ilvl="4" w:tplc="A7642546">
      <w:start w:val="1"/>
      <w:numFmt w:val="lowerLetter"/>
      <w:lvlText w:val="%5."/>
      <w:lvlJc w:val="left"/>
      <w:pPr>
        <w:ind w:left="3600" w:hanging="360"/>
      </w:pPr>
    </w:lvl>
    <w:lvl w:ilvl="5" w:tplc="5C7C7872">
      <w:start w:val="1"/>
      <w:numFmt w:val="lowerLetter"/>
      <w:lvlText w:val="%6."/>
      <w:lvlJc w:val="left"/>
      <w:pPr>
        <w:ind w:left="4320" w:hanging="360"/>
      </w:pPr>
    </w:lvl>
    <w:lvl w:ilvl="6" w:tplc="2BAA7E7E">
      <w:start w:val="1"/>
      <w:numFmt w:val="lowerLetter"/>
      <w:lvlText w:val="%7."/>
      <w:lvlJc w:val="left"/>
      <w:pPr>
        <w:ind w:left="5040" w:hanging="360"/>
      </w:pPr>
    </w:lvl>
    <w:lvl w:ilvl="7" w:tplc="323A3D0A">
      <w:start w:val="1"/>
      <w:numFmt w:val="lowerLetter"/>
      <w:lvlText w:val="%8."/>
      <w:lvlJc w:val="left"/>
      <w:pPr>
        <w:ind w:left="5760" w:hanging="360"/>
      </w:pPr>
    </w:lvl>
    <w:lvl w:ilvl="8" w:tplc="260CFA42">
      <w:start w:val="1"/>
      <w:numFmt w:val="lowerLetter"/>
      <w:lvlText w:val="%9."/>
      <w:lvlJc w:val="left"/>
      <w:pPr>
        <w:ind w:left="6480" w:hanging="360"/>
      </w:pPr>
    </w:lvl>
  </w:abstractNum>
  <w:abstractNum w:abstractNumId="2" w15:restartNumberingAfterBreak="0">
    <w:nsid w:val="14DD1979"/>
    <w:multiLevelType w:val="hybridMultilevel"/>
    <w:tmpl w:val="DD5E06AA"/>
    <w:lvl w:ilvl="0" w:tplc="4DE6F180">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185D17"/>
    <w:multiLevelType w:val="hybridMultilevel"/>
    <w:tmpl w:val="3708A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5E2E1F"/>
    <w:multiLevelType w:val="hybridMultilevel"/>
    <w:tmpl w:val="4C74857A"/>
    <w:lvl w:ilvl="0" w:tplc="37205376">
      <w:start w:val="1"/>
      <w:numFmt w:val="bullet"/>
      <w:lvlText w:val=""/>
      <w:lvlJc w:val="left"/>
      <w:pPr>
        <w:ind w:left="720" w:hanging="360"/>
      </w:pPr>
      <w:rPr>
        <w:rFonts w:ascii="Symbol" w:hAnsi="Symbol" w:cs="Symbol" w:hint="default"/>
        <w:sz w:val="18"/>
        <w:szCs w:val="18"/>
      </w:rPr>
    </w:lvl>
    <w:lvl w:ilvl="1" w:tplc="66183016">
      <w:start w:val="1"/>
      <w:numFmt w:val="bullet"/>
      <w:lvlText w:val="o"/>
      <w:lvlJc w:val="left"/>
      <w:pPr>
        <w:ind w:left="1440" w:hanging="360"/>
      </w:pPr>
      <w:rPr>
        <w:rFonts w:ascii="Courier New" w:hAnsi="Courier New" w:cs="Courier New" w:hint="default"/>
      </w:rPr>
    </w:lvl>
    <w:lvl w:ilvl="2" w:tplc="2E2492B0">
      <w:start w:val="1"/>
      <w:numFmt w:val="bullet"/>
      <w:lvlText w:val=""/>
      <w:lvlJc w:val="left"/>
      <w:pPr>
        <w:ind w:left="2160" w:hanging="360"/>
      </w:pPr>
      <w:rPr>
        <w:rFonts w:ascii="Wingdings" w:hAnsi="Wingdings" w:cs="Wingdings" w:hint="default"/>
      </w:rPr>
    </w:lvl>
    <w:lvl w:ilvl="3" w:tplc="EDD6CBA0">
      <w:start w:val="1"/>
      <w:numFmt w:val="bullet"/>
      <w:lvlText w:val=""/>
      <w:lvlJc w:val="left"/>
      <w:pPr>
        <w:ind w:left="2880" w:hanging="360"/>
      </w:pPr>
      <w:rPr>
        <w:rFonts w:ascii="Symbol" w:hAnsi="Symbol" w:cs="Symbol" w:hint="default"/>
      </w:rPr>
    </w:lvl>
    <w:lvl w:ilvl="4" w:tplc="58A8AE8C">
      <w:start w:val="1"/>
      <w:numFmt w:val="bullet"/>
      <w:lvlText w:val="o"/>
      <w:lvlJc w:val="left"/>
      <w:pPr>
        <w:ind w:left="3600" w:hanging="360"/>
      </w:pPr>
      <w:rPr>
        <w:rFonts w:ascii="Courier New" w:hAnsi="Courier New" w:cs="Courier New" w:hint="default"/>
      </w:rPr>
    </w:lvl>
    <w:lvl w:ilvl="5" w:tplc="E7CE5732">
      <w:start w:val="1"/>
      <w:numFmt w:val="bullet"/>
      <w:lvlText w:val=""/>
      <w:lvlJc w:val="left"/>
      <w:pPr>
        <w:ind w:left="4320" w:hanging="360"/>
      </w:pPr>
      <w:rPr>
        <w:rFonts w:ascii="Wingdings" w:hAnsi="Wingdings" w:cs="Wingdings" w:hint="default"/>
      </w:rPr>
    </w:lvl>
    <w:lvl w:ilvl="6" w:tplc="78524B88">
      <w:start w:val="1"/>
      <w:numFmt w:val="bullet"/>
      <w:lvlText w:val=""/>
      <w:lvlJc w:val="left"/>
      <w:pPr>
        <w:ind w:left="5040" w:hanging="360"/>
      </w:pPr>
      <w:rPr>
        <w:rFonts w:ascii="Symbol" w:hAnsi="Symbol" w:cs="Symbol" w:hint="default"/>
      </w:rPr>
    </w:lvl>
    <w:lvl w:ilvl="7" w:tplc="1764AFE4">
      <w:start w:val="1"/>
      <w:numFmt w:val="bullet"/>
      <w:lvlText w:val="o"/>
      <w:lvlJc w:val="left"/>
      <w:pPr>
        <w:ind w:left="5760" w:hanging="360"/>
      </w:pPr>
      <w:rPr>
        <w:rFonts w:ascii="Courier New" w:hAnsi="Courier New" w:cs="Courier New" w:hint="default"/>
      </w:rPr>
    </w:lvl>
    <w:lvl w:ilvl="8" w:tplc="295C2B24">
      <w:start w:val="1"/>
      <w:numFmt w:val="bullet"/>
      <w:lvlText w:val=""/>
      <w:lvlJc w:val="left"/>
      <w:pPr>
        <w:ind w:left="6480" w:hanging="360"/>
      </w:pPr>
      <w:rPr>
        <w:rFonts w:ascii="Wingdings" w:hAnsi="Wingdings" w:cs="Wingdings" w:hint="default"/>
      </w:rPr>
    </w:lvl>
  </w:abstractNum>
  <w:abstractNum w:abstractNumId="5" w15:restartNumberingAfterBreak="0">
    <w:nsid w:val="24020C06"/>
    <w:multiLevelType w:val="hybridMultilevel"/>
    <w:tmpl w:val="FBFED662"/>
    <w:lvl w:ilvl="0" w:tplc="4DE6F180">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E7716E"/>
    <w:multiLevelType w:val="hybridMultilevel"/>
    <w:tmpl w:val="A1F48B76"/>
    <w:lvl w:ilvl="0" w:tplc="C90C76DA">
      <w:start w:val="1"/>
      <w:numFmt w:val="bullet"/>
      <w:lvlText w:val=""/>
      <w:lvlJc w:val="left"/>
      <w:pPr>
        <w:ind w:left="720" w:hanging="360"/>
      </w:pPr>
      <w:rPr>
        <w:rFonts w:ascii="Symbol" w:hAnsi="Symbol" w:cs="Symbol" w:hint="default"/>
        <w:sz w:val="18"/>
        <w:szCs w:val="18"/>
      </w:rPr>
    </w:lvl>
    <w:lvl w:ilvl="1" w:tplc="E9D87FB8">
      <w:start w:val="1"/>
      <w:numFmt w:val="bullet"/>
      <w:lvlText w:val="o"/>
      <w:lvlJc w:val="left"/>
      <w:pPr>
        <w:ind w:left="1440" w:hanging="360"/>
      </w:pPr>
      <w:rPr>
        <w:rFonts w:ascii="Courier New" w:hAnsi="Courier New" w:cs="Courier New" w:hint="default"/>
      </w:rPr>
    </w:lvl>
    <w:lvl w:ilvl="2" w:tplc="5686C298">
      <w:start w:val="1"/>
      <w:numFmt w:val="bullet"/>
      <w:lvlText w:val=""/>
      <w:lvlJc w:val="left"/>
      <w:pPr>
        <w:ind w:left="2160" w:hanging="360"/>
      </w:pPr>
      <w:rPr>
        <w:rFonts w:ascii="Wingdings" w:hAnsi="Wingdings" w:cs="Wingdings" w:hint="default"/>
      </w:rPr>
    </w:lvl>
    <w:lvl w:ilvl="3" w:tplc="C6A89166">
      <w:start w:val="1"/>
      <w:numFmt w:val="bullet"/>
      <w:lvlText w:val=""/>
      <w:lvlJc w:val="left"/>
      <w:pPr>
        <w:ind w:left="2880" w:hanging="360"/>
      </w:pPr>
      <w:rPr>
        <w:rFonts w:ascii="Symbol" w:hAnsi="Symbol" w:cs="Symbol" w:hint="default"/>
      </w:rPr>
    </w:lvl>
    <w:lvl w:ilvl="4" w:tplc="870AF30C">
      <w:start w:val="1"/>
      <w:numFmt w:val="bullet"/>
      <w:lvlText w:val="o"/>
      <w:lvlJc w:val="left"/>
      <w:pPr>
        <w:ind w:left="3600" w:hanging="360"/>
      </w:pPr>
      <w:rPr>
        <w:rFonts w:ascii="Courier New" w:hAnsi="Courier New" w:cs="Courier New" w:hint="default"/>
      </w:rPr>
    </w:lvl>
    <w:lvl w:ilvl="5" w:tplc="A7A024DA">
      <w:start w:val="1"/>
      <w:numFmt w:val="bullet"/>
      <w:lvlText w:val=""/>
      <w:lvlJc w:val="left"/>
      <w:pPr>
        <w:ind w:left="4320" w:hanging="360"/>
      </w:pPr>
      <w:rPr>
        <w:rFonts w:ascii="Wingdings" w:hAnsi="Wingdings" w:cs="Wingdings" w:hint="default"/>
      </w:rPr>
    </w:lvl>
    <w:lvl w:ilvl="6" w:tplc="1E5E51A2">
      <w:start w:val="1"/>
      <w:numFmt w:val="bullet"/>
      <w:lvlText w:val=""/>
      <w:lvlJc w:val="left"/>
      <w:pPr>
        <w:ind w:left="5040" w:hanging="360"/>
      </w:pPr>
      <w:rPr>
        <w:rFonts w:ascii="Symbol" w:hAnsi="Symbol" w:cs="Symbol" w:hint="default"/>
      </w:rPr>
    </w:lvl>
    <w:lvl w:ilvl="7" w:tplc="0E5A0018">
      <w:start w:val="1"/>
      <w:numFmt w:val="bullet"/>
      <w:lvlText w:val="o"/>
      <w:lvlJc w:val="left"/>
      <w:pPr>
        <w:ind w:left="5760" w:hanging="360"/>
      </w:pPr>
      <w:rPr>
        <w:rFonts w:ascii="Courier New" w:hAnsi="Courier New" w:cs="Courier New" w:hint="default"/>
      </w:rPr>
    </w:lvl>
    <w:lvl w:ilvl="8" w:tplc="0EA072EC">
      <w:start w:val="1"/>
      <w:numFmt w:val="bullet"/>
      <w:lvlText w:val=""/>
      <w:lvlJc w:val="left"/>
      <w:pPr>
        <w:ind w:left="6480" w:hanging="360"/>
      </w:pPr>
      <w:rPr>
        <w:rFonts w:ascii="Wingdings" w:hAnsi="Wingdings" w:cs="Wingdings" w:hint="default"/>
      </w:rPr>
    </w:lvl>
  </w:abstractNum>
  <w:abstractNum w:abstractNumId="7" w15:restartNumberingAfterBreak="0">
    <w:nsid w:val="2C364F4B"/>
    <w:multiLevelType w:val="hybridMultilevel"/>
    <w:tmpl w:val="834A3C92"/>
    <w:lvl w:ilvl="0" w:tplc="2DB87830">
      <w:start w:val="1"/>
      <w:numFmt w:val="bullet"/>
      <w:lvlText w:val=""/>
      <w:lvlJc w:val="left"/>
      <w:pPr>
        <w:ind w:left="720" w:hanging="360"/>
      </w:pPr>
      <w:rPr>
        <w:rFonts w:ascii="Symbol" w:hAnsi="Symbol" w:cs="Symbol" w:hint="default"/>
        <w:sz w:val="18"/>
        <w:szCs w:val="18"/>
      </w:rPr>
    </w:lvl>
    <w:lvl w:ilvl="1" w:tplc="5B52F188">
      <w:start w:val="1"/>
      <w:numFmt w:val="bullet"/>
      <w:lvlText w:val="o"/>
      <w:lvlJc w:val="left"/>
      <w:pPr>
        <w:ind w:left="1440" w:hanging="360"/>
      </w:pPr>
      <w:rPr>
        <w:rFonts w:ascii="Courier New" w:hAnsi="Courier New" w:cs="Courier New" w:hint="default"/>
      </w:rPr>
    </w:lvl>
    <w:lvl w:ilvl="2" w:tplc="7334222E">
      <w:start w:val="1"/>
      <w:numFmt w:val="bullet"/>
      <w:lvlText w:val=""/>
      <w:lvlJc w:val="left"/>
      <w:pPr>
        <w:ind w:left="2160" w:hanging="360"/>
      </w:pPr>
      <w:rPr>
        <w:rFonts w:ascii="Wingdings" w:hAnsi="Wingdings" w:cs="Wingdings" w:hint="default"/>
      </w:rPr>
    </w:lvl>
    <w:lvl w:ilvl="3" w:tplc="C226D3AE">
      <w:start w:val="1"/>
      <w:numFmt w:val="bullet"/>
      <w:lvlText w:val=""/>
      <w:lvlJc w:val="left"/>
      <w:pPr>
        <w:ind w:left="2880" w:hanging="360"/>
      </w:pPr>
      <w:rPr>
        <w:rFonts w:ascii="Symbol" w:hAnsi="Symbol" w:cs="Symbol" w:hint="default"/>
      </w:rPr>
    </w:lvl>
    <w:lvl w:ilvl="4" w:tplc="674892E6">
      <w:start w:val="1"/>
      <w:numFmt w:val="bullet"/>
      <w:lvlText w:val="o"/>
      <w:lvlJc w:val="left"/>
      <w:pPr>
        <w:ind w:left="3600" w:hanging="360"/>
      </w:pPr>
      <w:rPr>
        <w:rFonts w:ascii="Courier New" w:hAnsi="Courier New" w:cs="Courier New" w:hint="default"/>
      </w:rPr>
    </w:lvl>
    <w:lvl w:ilvl="5" w:tplc="0F105782">
      <w:start w:val="1"/>
      <w:numFmt w:val="bullet"/>
      <w:lvlText w:val=""/>
      <w:lvlJc w:val="left"/>
      <w:pPr>
        <w:ind w:left="4320" w:hanging="360"/>
      </w:pPr>
      <w:rPr>
        <w:rFonts w:ascii="Wingdings" w:hAnsi="Wingdings" w:cs="Wingdings" w:hint="default"/>
      </w:rPr>
    </w:lvl>
    <w:lvl w:ilvl="6" w:tplc="A60488B4">
      <w:start w:val="1"/>
      <w:numFmt w:val="bullet"/>
      <w:lvlText w:val=""/>
      <w:lvlJc w:val="left"/>
      <w:pPr>
        <w:ind w:left="5040" w:hanging="360"/>
      </w:pPr>
      <w:rPr>
        <w:rFonts w:ascii="Symbol" w:hAnsi="Symbol" w:cs="Symbol" w:hint="default"/>
      </w:rPr>
    </w:lvl>
    <w:lvl w:ilvl="7" w:tplc="EFCE3C5A">
      <w:start w:val="1"/>
      <w:numFmt w:val="bullet"/>
      <w:lvlText w:val="o"/>
      <w:lvlJc w:val="left"/>
      <w:pPr>
        <w:ind w:left="5760" w:hanging="360"/>
      </w:pPr>
      <w:rPr>
        <w:rFonts w:ascii="Courier New" w:hAnsi="Courier New" w:cs="Courier New" w:hint="default"/>
      </w:rPr>
    </w:lvl>
    <w:lvl w:ilvl="8" w:tplc="D9EA8A1E">
      <w:start w:val="1"/>
      <w:numFmt w:val="bullet"/>
      <w:lvlText w:val=""/>
      <w:lvlJc w:val="left"/>
      <w:pPr>
        <w:ind w:left="6480" w:hanging="360"/>
      </w:pPr>
      <w:rPr>
        <w:rFonts w:ascii="Wingdings" w:hAnsi="Wingdings" w:cs="Wingdings" w:hint="default"/>
      </w:rPr>
    </w:lvl>
  </w:abstractNum>
  <w:abstractNum w:abstractNumId="8" w15:restartNumberingAfterBreak="0">
    <w:nsid w:val="2EE95151"/>
    <w:multiLevelType w:val="hybridMultilevel"/>
    <w:tmpl w:val="ADBC9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9D643A"/>
    <w:multiLevelType w:val="hybridMultilevel"/>
    <w:tmpl w:val="B36A5A62"/>
    <w:lvl w:ilvl="0" w:tplc="C1568418">
      <w:start w:val="1"/>
      <w:numFmt w:val="bullet"/>
      <w:lvlText w:val=""/>
      <w:lvlJc w:val="left"/>
      <w:pPr>
        <w:ind w:left="720" w:hanging="360"/>
      </w:pPr>
      <w:rPr>
        <w:rFonts w:ascii="Symbol" w:hAnsi="Symbol" w:cs="Symbol" w:hint="default"/>
        <w:sz w:val="18"/>
        <w:szCs w:val="18"/>
      </w:rPr>
    </w:lvl>
    <w:lvl w:ilvl="1" w:tplc="F56E08E8">
      <w:start w:val="1"/>
      <w:numFmt w:val="bullet"/>
      <w:lvlText w:val="o"/>
      <w:lvlJc w:val="left"/>
      <w:pPr>
        <w:ind w:left="1440" w:hanging="360"/>
      </w:pPr>
      <w:rPr>
        <w:rFonts w:ascii="Courier New" w:hAnsi="Courier New" w:cs="Courier New" w:hint="default"/>
      </w:rPr>
    </w:lvl>
    <w:lvl w:ilvl="2" w:tplc="E6E8108A">
      <w:start w:val="1"/>
      <w:numFmt w:val="bullet"/>
      <w:lvlText w:val=""/>
      <w:lvlJc w:val="left"/>
      <w:pPr>
        <w:ind w:left="2160" w:hanging="360"/>
      </w:pPr>
      <w:rPr>
        <w:rFonts w:ascii="Wingdings" w:hAnsi="Wingdings" w:cs="Wingdings" w:hint="default"/>
      </w:rPr>
    </w:lvl>
    <w:lvl w:ilvl="3" w:tplc="C3786888">
      <w:start w:val="1"/>
      <w:numFmt w:val="bullet"/>
      <w:lvlText w:val=""/>
      <w:lvlJc w:val="left"/>
      <w:pPr>
        <w:ind w:left="2880" w:hanging="360"/>
      </w:pPr>
      <w:rPr>
        <w:rFonts w:ascii="Symbol" w:hAnsi="Symbol" w:cs="Symbol" w:hint="default"/>
      </w:rPr>
    </w:lvl>
    <w:lvl w:ilvl="4" w:tplc="C0A277E6">
      <w:start w:val="1"/>
      <w:numFmt w:val="bullet"/>
      <w:lvlText w:val="o"/>
      <w:lvlJc w:val="left"/>
      <w:pPr>
        <w:ind w:left="3600" w:hanging="360"/>
      </w:pPr>
      <w:rPr>
        <w:rFonts w:ascii="Courier New" w:hAnsi="Courier New" w:cs="Courier New" w:hint="default"/>
      </w:rPr>
    </w:lvl>
    <w:lvl w:ilvl="5" w:tplc="32881CE6">
      <w:start w:val="1"/>
      <w:numFmt w:val="bullet"/>
      <w:lvlText w:val=""/>
      <w:lvlJc w:val="left"/>
      <w:pPr>
        <w:ind w:left="4320" w:hanging="360"/>
      </w:pPr>
      <w:rPr>
        <w:rFonts w:ascii="Wingdings" w:hAnsi="Wingdings" w:cs="Wingdings" w:hint="default"/>
      </w:rPr>
    </w:lvl>
    <w:lvl w:ilvl="6" w:tplc="037C1076">
      <w:start w:val="1"/>
      <w:numFmt w:val="bullet"/>
      <w:lvlText w:val=""/>
      <w:lvlJc w:val="left"/>
      <w:pPr>
        <w:ind w:left="5040" w:hanging="360"/>
      </w:pPr>
      <w:rPr>
        <w:rFonts w:ascii="Symbol" w:hAnsi="Symbol" w:cs="Symbol" w:hint="default"/>
      </w:rPr>
    </w:lvl>
    <w:lvl w:ilvl="7" w:tplc="CF34B634">
      <w:start w:val="1"/>
      <w:numFmt w:val="bullet"/>
      <w:lvlText w:val="o"/>
      <w:lvlJc w:val="left"/>
      <w:pPr>
        <w:ind w:left="5760" w:hanging="360"/>
      </w:pPr>
      <w:rPr>
        <w:rFonts w:ascii="Courier New" w:hAnsi="Courier New" w:cs="Courier New" w:hint="default"/>
      </w:rPr>
    </w:lvl>
    <w:lvl w:ilvl="8" w:tplc="88F251B4">
      <w:start w:val="1"/>
      <w:numFmt w:val="bullet"/>
      <w:lvlText w:val=""/>
      <w:lvlJc w:val="left"/>
      <w:pPr>
        <w:ind w:left="6480" w:hanging="360"/>
      </w:pPr>
      <w:rPr>
        <w:rFonts w:ascii="Wingdings" w:hAnsi="Wingdings" w:cs="Wingdings" w:hint="default"/>
      </w:rPr>
    </w:lvl>
  </w:abstractNum>
  <w:abstractNum w:abstractNumId="10" w15:restartNumberingAfterBreak="0">
    <w:nsid w:val="413B42E3"/>
    <w:multiLevelType w:val="hybridMultilevel"/>
    <w:tmpl w:val="8A9A9D90"/>
    <w:lvl w:ilvl="0" w:tplc="387A2B46">
      <w:start w:val="1"/>
      <w:numFmt w:val="bullet"/>
      <w:lvlText w:val=""/>
      <w:lvlJc w:val="left"/>
      <w:pPr>
        <w:ind w:left="720" w:hanging="360"/>
      </w:pPr>
      <w:rPr>
        <w:rFonts w:ascii="Symbol" w:hAnsi="Symbol" w:cs="Symbol" w:hint="default"/>
        <w:sz w:val="18"/>
        <w:szCs w:val="18"/>
      </w:rPr>
    </w:lvl>
    <w:lvl w:ilvl="1" w:tplc="7740386E">
      <w:start w:val="1"/>
      <w:numFmt w:val="bullet"/>
      <w:lvlText w:val="o"/>
      <w:lvlJc w:val="left"/>
      <w:pPr>
        <w:ind w:left="1440" w:hanging="360"/>
      </w:pPr>
      <w:rPr>
        <w:rFonts w:ascii="Courier New" w:hAnsi="Courier New" w:cs="Courier New" w:hint="default"/>
      </w:rPr>
    </w:lvl>
    <w:lvl w:ilvl="2" w:tplc="252A33CC">
      <w:start w:val="1"/>
      <w:numFmt w:val="bullet"/>
      <w:lvlText w:val=""/>
      <w:lvlJc w:val="left"/>
      <w:pPr>
        <w:ind w:left="2160" w:hanging="360"/>
      </w:pPr>
      <w:rPr>
        <w:rFonts w:ascii="Wingdings" w:hAnsi="Wingdings" w:cs="Wingdings" w:hint="default"/>
      </w:rPr>
    </w:lvl>
    <w:lvl w:ilvl="3" w:tplc="6EE4BD9A">
      <w:start w:val="1"/>
      <w:numFmt w:val="bullet"/>
      <w:lvlText w:val=""/>
      <w:lvlJc w:val="left"/>
      <w:pPr>
        <w:ind w:left="2880" w:hanging="360"/>
      </w:pPr>
      <w:rPr>
        <w:rFonts w:ascii="Symbol" w:hAnsi="Symbol" w:cs="Symbol" w:hint="default"/>
      </w:rPr>
    </w:lvl>
    <w:lvl w:ilvl="4" w:tplc="377C1FBE">
      <w:start w:val="1"/>
      <w:numFmt w:val="bullet"/>
      <w:lvlText w:val="o"/>
      <w:lvlJc w:val="left"/>
      <w:pPr>
        <w:ind w:left="3600" w:hanging="360"/>
      </w:pPr>
      <w:rPr>
        <w:rFonts w:ascii="Courier New" w:hAnsi="Courier New" w:cs="Courier New" w:hint="default"/>
      </w:rPr>
    </w:lvl>
    <w:lvl w:ilvl="5" w:tplc="FBF80644">
      <w:start w:val="1"/>
      <w:numFmt w:val="bullet"/>
      <w:lvlText w:val=""/>
      <w:lvlJc w:val="left"/>
      <w:pPr>
        <w:ind w:left="4320" w:hanging="360"/>
      </w:pPr>
      <w:rPr>
        <w:rFonts w:ascii="Wingdings" w:hAnsi="Wingdings" w:cs="Wingdings" w:hint="default"/>
      </w:rPr>
    </w:lvl>
    <w:lvl w:ilvl="6" w:tplc="A2A05976">
      <w:start w:val="1"/>
      <w:numFmt w:val="bullet"/>
      <w:lvlText w:val=""/>
      <w:lvlJc w:val="left"/>
      <w:pPr>
        <w:ind w:left="5040" w:hanging="360"/>
      </w:pPr>
      <w:rPr>
        <w:rFonts w:ascii="Symbol" w:hAnsi="Symbol" w:cs="Symbol" w:hint="default"/>
      </w:rPr>
    </w:lvl>
    <w:lvl w:ilvl="7" w:tplc="8A1CD57A">
      <w:start w:val="1"/>
      <w:numFmt w:val="bullet"/>
      <w:lvlText w:val="o"/>
      <w:lvlJc w:val="left"/>
      <w:pPr>
        <w:ind w:left="5760" w:hanging="360"/>
      </w:pPr>
      <w:rPr>
        <w:rFonts w:ascii="Courier New" w:hAnsi="Courier New" w:cs="Courier New" w:hint="default"/>
      </w:rPr>
    </w:lvl>
    <w:lvl w:ilvl="8" w:tplc="55447088">
      <w:start w:val="1"/>
      <w:numFmt w:val="bullet"/>
      <w:lvlText w:val=""/>
      <w:lvlJc w:val="left"/>
      <w:pPr>
        <w:ind w:left="6480" w:hanging="360"/>
      </w:pPr>
      <w:rPr>
        <w:rFonts w:ascii="Wingdings" w:hAnsi="Wingdings" w:cs="Wingdings" w:hint="default"/>
      </w:rPr>
    </w:lvl>
  </w:abstractNum>
  <w:abstractNum w:abstractNumId="11" w15:restartNumberingAfterBreak="0">
    <w:nsid w:val="45627F0F"/>
    <w:multiLevelType w:val="hybridMultilevel"/>
    <w:tmpl w:val="507E4F9E"/>
    <w:lvl w:ilvl="0" w:tplc="E548B3DA">
      <w:start w:val="1"/>
      <w:numFmt w:val="bullet"/>
      <w:lvlText w:val=""/>
      <w:lvlJc w:val="left"/>
      <w:pPr>
        <w:ind w:left="720" w:hanging="360"/>
      </w:pPr>
      <w:rPr>
        <w:rFonts w:ascii="Symbol" w:hAnsi="Symbol" w:cs="Symbol" w:hint="default"/>
        <w:sz w:val="18"/>
        <w:szCs w:val="18"/>
      </w:rPr>
    </w:lvl>
    <w:lvl w:ilvl="1" w:tplc="50E03920">
      <w:start w:val="1"/>
      <w:numFmt w:val="bullet"/>
      <w:lvlText w:val="o"/>
      <w:lvlJc w:val="left"/>
      <w:pPr>
        <w:ind w:left="1440" w:hanging="360"/>
      </w:pPr>
      <w:rPr>
        <w:rFonts w:ascii="Courier New" w:hAnsi="Courier New" w:cs="Courier New" w:hint="default"/>
      </w:rPr>
    </w:lvl>
    <w:lvl w:ilvl="2" w:tplc="DC88F096">
      <w:start w:val="1"/>
      <w:numFmt w:val="bullet"/>
      <w:lvlText w:val=""/>
      <w:lvlJc w:val="left"/>
      <w:pPr>
        <w:ind w:left="2160" w:hanging="360"/>
      </w:pPr>
      <w:rPr>
        <w:rFonts w:ascii="Wingdings" w:hAnsi="Wingdings" w:cs="Wingdings" w:hint="default"/>
      </w:rPr>
    </w:lvl>
    <w:lvl w:ilvl="3" w:tplc="3280DF18">
      <w:start w:val="1"/>
      <w:numFmt w:val="bullet"/>
      <w:lvlText w:val=""/>
      <w:lvlJc w:val="left"/>
      <w:pPr>
        <w:ind w:left="2880" w:hanging="360"/>
      </w:pPr>
      <w:rPr>
        <w:rFonts w:ascii="Symbol" w:hAnsi="Symbol" w:cs="Symbol" w:hint="default"/>
      </w:rPr>
    </w:lvl>
    <w:lvl w:ilvl="4" w:tplc="1C0A2F7C">
      <w:start w:val="1"/>
      <w:numFmt w:val="bullet"/>
      <w:lvlText w:val="o"/>
      <w:lvlJc w:val="left"/>
      <w:pPr>
        <w:ind w:left="3600" w:hanging="360"/>
      </w:pPr>
      <w:rPr>
        <w:rFonts w:ascii="Courier New" w:hAnsi="Courier New" w:cs="Courier New" w:hint="default"/>
      </w:rPr>
    </w:lvl>
    <w:lvl w:ilvl="5" w:tplc="071CF9DE">
      <w:start w:val="1"/>
      <w:numFmt w:val="bullet"/>
      <w:lvlText w:val=""/>
      <w:lvlJc w:val="left"/>
      <w:pPr>
        <w:ind w:left="4320" w:hanging="360"/>
      </w:pPr>
      <w:rPr>
        <w:rFonts w:ascii="Wingdings" w:hAnsi="Wingdings" w:cs="Wingdings" w:hint="default"/>
      </w:rPr>
    </w:lvl>
    <w:lvl w:ilvl="6" w:tplc="4B80F4D2">
      <w:start w:val="1"/>
      <w:numFmt w:val="bullet"/>
      <w:lvlText w:val=""/>
      <w:lvlJc w:val="left"/>
      <w:pPr>
        <w:ind w:left="5040" w:hanging="360"/>
      </w:pPr>
      <w:rPr>
        <w:rFonts w:ascii="Symbol" w:hAnsi="Symbol" w:cs="Symbol" w:hint="default"/>
      </w:rPr>
    </w:lvl>
    <w:lvl w:ilvl="7" w:tplc="CAF6E4F2">
      <w:start w:val="1"/>
      <w:numFmt w:val="bullet"/>
      <w:lvlText w:val="o"/>
      <w:lvlJc w:val="left"/>
      <w:pPr>
        <w:ind w:left="5760" w:hanging="360"/>
      </w:pPr>
      <w:rPr>
        <w:rFonts w:ascii="Courier New" w:hAnsi="Courier New" w:cs="Courier New" w:hint="default"/>
      </w:rPr>
    </w:lvl>
    <w:lvl w:ilvl="8" w:tplc="BCDCE4D2">
      <w:start w:val="1"/>
      <w:numFmt w:val="bullet"/>
      <w:lvlText w:val=""/>
      <w:lvlJc w:val="left"/>
      <w:pPr>
        <w:ind w:left="6480" w:hanging="360"/>
      </w:pPr>
      <w:rPr>
        <w:rFonts w:ascii="Wingdings" w:hAnsi="Wingdings" w:cs="Wingdings" w:hint="default"/>
      </w:rPr>
    </w:lvl>
  </w:abstractNum>
  <w:abstractNum w:abstractNumId="12" w15:restartNumberingAfterBreak="0">
    <w:nsid w:val="489F51C7"/>
    <w:multiLevelType w:val="hybridMultilevel"/>
    <w:tmpl w:val="F1749FB8"/>
    <w:lvl w:ilvl="0" w:tplc="D422CA2C">
      <w:start w:val="1"/>
      <w:numFmt w:val="bullet"/>
      <w:lvlText w:val=""/>
      <w:lvlJc w:val="left"/>
      <w:pPr>
        <w:ind w:left="720" w:hanging="360"/>
      </w:pPr>
      <w:rPr>
        <w:rFonts w:ascii="Symbol" w:hAnsi="Symbol" w:cs="Symbol" w:hint="default"/>
        <w:sz w:val="18"/>
        <w:szCs w:val="18"/>
      </w:rPr>
    </w:lvl>
    <w:lvl w:ilvl="1" w:tplc="8DE657D4">
      <w:start w:val="1"/>
      <w:numFmt w:val="bullet"/>
      <w:lvlText w:val="o"/>
      <w:lvlJc w:val="left"/>
      <w:pPr>
        <w:ind w:left="1440" w:hanging="360"/>
      </w:pPr>
      <w:rPr>
        <w:rFonts w:ascii="Courier New" w:hAnsi="Courier New" w:cs="Courier New" w:hint="default"/>
      </w:rPr>
    </w:lvl>
    <w:lvl w:ilvl="2" w:tplc="C178D484">
      <w:start w:val="1"/>
      <w:numFmt w:val="bullet"/>
      <w:lvlText w:val=""/>
      <w:lvlJc w:val="left"/>
      <w:pPr>
        <w:ind w:left="2160" w:hanging="360"/>
      </w:pPr>
      <w:rPr>
        <w:rFonts w:ascii="Wingdings" w:hAnsi="Wingdings" w:cs="Wingdings" w:hint="default"/>
      </w:rPr>
    </w:lvl>
    <w:lvl w:ilvl="3" w:tplc="52F284CA">
      <w:start w:val="1"/>
      <w:numFmt w:val="bullet"/>
      <w:lvlText w:val=""/>
      <w:lvlJc w:val="left"/>
      <w:pPr>
        <w:ind w:left="2880" w:hanging="360"/>
      </w:pPr>
      <w:rPr>
        <w:rFonts w:ascii="Symbol" w:hAnsi="Symbol" w:cs="Symbol" w:hint="default"/>
      </w:rPr>
    </w:lvl>
    <w:lvl w:ilvl="4" w:tplc="B860C6F6">
      <w:start w:val="1"/>
      <w:numFmt w:val="bullet"/>
      <w:lvlText w:val="o"/>
      <w:lvlJc w:val="left"/>
      <w:pPr>
        <w:ind w:left="3600" w:hanging="360"/>
      </w:pPr>
      <w:rPr>
        <w:rFonts w:ascii="Courier New" w:hAnsi="Courier New" w:cs="Courier New" w:hint="default"/>
      </w:rPr>
    </w:lvl>
    <w:lvl w:ilvl="5" w:tplc="7F74E936">
      <w:start w:val="1"/>
      <w:numFmt w:val="bullet"/>
      <w:lvlText w:val=""/>
      <w:lvlJc w:val="left"/>
      <w:pPr>
        <w:ind w:left="4320" w:hanging="360"/>
      </w:pPr>
      <w:rPr>
        <w:rFonts w:ascii="Wingdings" w:hAnsi="Wingdings" w:cs="Wingdings" w:hint="default"/>
      </w:rPr>
    </w:lvl>
    <w:lvl w:ilvl="6" w:tplc="6048416E">
      <w:start w:val="1"/>
      <w:numFmt w:val="bullet"/>
      <w:lvlText w:val=""/>
      <w:lvlJc w:val="left"/>
      <w:pPr>
        <w:ind w:left="5040" w:hanging="360"/>
      </w:pPr>
      <w:rPr>
        <w:rFonts w:ascii="Symbol" w:hAnsi="Symbol" w:cs="Symbol" w:hint="default"/>
      </w:rPr>
    </w:lvl>
    <w:lvl w:ilvl="7" w:tplc="A10E32E0">
      <w:start w:val="1"/>
      <w:numFmt w:val="bullet"/>
      <w:lvlText w:val="o"/>
      <w:lvlJc w:val="left"/>
      <w:pPr>
        <w:ind w:left="5760" w:hanging="360"/>
      </w:pPr>
      <w:rPr>
        <w:rFonts w:ascii="Courier New" w:hAnsi="Courier New" w:cs="Courier New" w:hint="default"/>
      </w:rPr>
    </w:lvl>
    <w:lvl w:ilvl="8" w:tplc="46661138">
      <w:start w:val="1"/>
      <w:numFmt w:val="bullet"/>
      <w:lvlText w:val=""/>
      <w:lvlJc w:val="left"/>
      <w:pPr>
        <w:ind w:left="6480" w:hanging="360"/>
      </w:pPr>
      <w:rPr>
        <w:rFonts w:ascii="Wingdings" w:hAnsi="Wingdings" w:cs="Wingdings" w:hint="default"/>
      </w:rPr>
    </w:lvl>
  </w:abstractNum>
  <w:abstractNum w:abstractNumId="13" w15:restartNumberingAfterBreak="0">
    <w:nsid w:val="4A875E4A"/>
    <w:multiLevelType w:val="hybridMultilevel"/>
    <w:tmpl w:val="1334F8F0"/>
    <w:lvl w:ilvl="0" w:tplc="DAF8DA10">
      <w:start w:val="1"/>
      <w:numFmt w:val="bullet"/>
      <w:lvlText w:val=""/>
      <w:lvlJc w:val="left"/>
      <w:pPr>
        <w:ind w:left="720" w:hanging="360"/>
      </w:pPr>
      <w:rPr>
        <w:rFonts w:ascii="Symbol" w:hAnsi="Symbol" w:cs="Symbol" w:hint="default"/>
        <w:sz w:val="18"/>
        <w:szCs w:val="18"/>
      </w:rPr>
    </w:lvl>
    <w:lvl w:ilvl="1" w:tplc="264EC34E">
      <w:start w:val="1"/>
      <w:numFmt w:val="bullet"/>
      <w:lvlText w:val="o"/>
      <w:lvlJc w:val="left"/>
      <w:pPr>
        <w:ind w:left="1440" w:hanging="360"/>
      </w:pPr>
      <w:rPr>
        <w:rFonts w:ascii="Courier New" w:hAnsi="Courier New" w:cs="Courier New" w:hint="default"/>
      </w:rPr>
    </w:lvl>
    <w:lvl w:ilvl="2" w:tplc="00006004">
      <w:start w:val="1"/>
      <w:numFmt w:val="bullet"/>
      <w:lvlText w:val=""/>
      <w:lvlJc w:val="left"/>
      <w:pPr>
        <w:ind w:left="2160" w:hanging="360"/>
      </w:pPr>
      <w:rPr>
        <w:rFonts w:ascii="Wingdings" w:hAnsi="Wingdings" w:cs="Wingdings" w:hint="default"/>
      </w:rPr>
    </w:lvl>
    <w:lvl w:ilvl="3" w:tplc="EE105E00">
      <w:start w:val="1"/>
      <w:numFmt w:val="bullet"/>
      <w:lvlText w:val=""/>
      <w:lvlJc w:val="left"/>
      <w:pPr>
        <w:ind w:left="2880" w:hanging="360"/>
      </w:pPr>
      <w:rPr>
        <w:rFonts w:ascii="Symbol" w:hAnsi="Symbol" w:cs="Symbol" w:hint="default"/>
      </w:rPr>
    </w:lvl>
    <w:lvl w:ilvl="4" w:tplc="8D50E220">
      <w:start w:val="1"/>
      <w:numFmt w:val="bullet"/>
      <w:lvlText w:val="o"/>
      <w:lvlJc w:val="left"/>
      <w:pPr>
        <w:ind w:left="3600" w:hanging="360"/>
      </w:pPr>
      <w:rPr>
        <w:rFonts w:ascii="Courier New" w:hAnsi="Courier New" w:cs="Courier New" w:hint="default"/>
      </w:rPr>
    </w:lvl>
    <w:lvl w:ilvl="5" w:tplc="61E62C52">
      <w:start w:val="1"/>
      <w:numFmt w:val="bullet"/>
      <w:lvlText w:val=""/>
      <w:lvlJc w:val="left"/>
      <w:pPr>
        <w:ind w:left="4320" w:hanging="360"/>
      </w:pPr>
      <w:rPr>
        <w:rFonts w:ascii="Wingdings" w:hAnsi="Wingdings" w:cs="Wingdings" w:hint="default"/>
      </w:rPr>
    </w:lvl>
    <w:lvl w:ilvl="6" w:tplc="C84C9A30">
      <w:start w:val="1"/>
      <w:numFmt w:val="bullet"/>
      <w:lvlText w:val=""/>
      <w:lvlJc w:val="left"/>
      <w:pPr>
        <w:ind w:left="5040" w:hanging="360"/>
      </w:pPr>
      <w:rPr>
        <w:rFonts w:ascii="Symbol" w:hAnsi="Symbol" w:cs="Symbol" w:hint="default"/>
      </w:rPr>
    </w:lvl>
    <w:lvl w:ilvl="7" w:tplc="BA725358">
      <w:start w:val="1"/>
      <w:numFmt w:val="bullet"/>
      <w:lvlText w:val="o"/>
      <w:lvlJc w:val="left"/>
      <w:pPr>
        <w:ind w:left="5760" w:hanging="360"/>
      </w:pPr>
      <w:rPr>
        <w:rFonts w:ascii="Courier New" w:hAnsi="Courier New" w:cs="Courier New" w:hint="default"/>
      </w:rPr>
    </w:lvl>
    <w:lvl w:ilvl="8" w:tplc="A740DD0A">
      <w:start w:val="1"/>
      <w:numFmt w:val="bullet"/>
      <w:lvlText w:val=""/>
      <w:lvlJc w:val="left"/>
      <w:pPr>
        <w:ind w:left="6480" w:hanging="360"/>
      </w:pPr>
      <w:rPr>
        <w:rFonts w:ascii="Wingdings" w:hAnsi="Wingdings" w:cs="Wingdings" w:hint="default"/>
      </w:rPr>
    </w:lvl>
  </w:abstractNum>
  <w:abstractNum w:abstractNumId="14" w15:restartNumberingAfterBreak="0">
    <w:nsid w:val="56F12108"/>
    <w:multiLevelType w:val="hybridMultilevel"/>
    <w:tmpl w:val="B1F80AD6"/>
    <w:lvl w:ilvl="0" w:tplc="F02439C0">
      <w:start w:val="1"/>
      <w:numFmt w:val="bullet"/>
      <w:lvlText w:val=""/>
      <w:lvlJc w:val="left"/>
      <w:pPr>
        <w:ind w:left="720" w:hanging="360"/>
      </w:pPr>
      <w:rPr>
        <w:rFonts w:ascii="Symbol" w:hAnsi="Symbol" w:cs="Symbol" w:hint="default"/>
        <w:sz w:val="18"/>
        <w:szCs w:val="18"/>
      </w:rPr>
    </w:lvl>
    <w:lvl w:ilvl="1" w:tplc="CB90FC84">
      <w:start w:val="1"/>
      <w:numFmt w:val="bullet"/>
      <w:lvlText w:val="o"/>
      <w:lvlJc w:val="left"/>
      <w:pPr>
        <w:ind w:left="1440" w:hanging="360"/>
      </w:pPr>
      <w:rPr>
        <w:rFonts w:ascii="Courier New" w:hAnsi="Courier New" w:cs="Courier New" w:hint="default"/>
      </w:rPr>
    </w:lvl>
    <w:lvl w:ilvl="2" w:tplc="17A221E8">
      <w:start w:val="1"/>
      <w:numFmt w:val="bullet"/>
      <w:lvlText w:val=""/>
      <w:lvlJc w:val="left"/>
      <w:pPr>
        <w:ind w:left="2160" w:hanging="360"/>
      </w:pPr>
      <w:rPr>
        <w:rFonts w:ascii="Wingdings" w:hAnsi="Wingdings" w:cs="Wingdings" w:hint="default"/>
      </w:rPr>
    </w:lvl>
    <w:lvl w:ilvl="3" w:tplc="07AEE588">
      <w:start w:val="1"/>
      <w:numFmt w:val="bullet"/>
      <w:lvlText w:val=""/>
      <w:lvlJc w:val="left"/>
      <w:pPr>
        <w:ind w:left="2880" w:hanging="360"/>
      </w:pPr>
      <w:rPr>
        <w:rFonts w:ascii="Symbol" w:hAnsi="Symbol" w:cs="Symbol" w:hint="default"/>
      </w:rPr>
    </w:lvl>
    <w:lvl w:ilvl="4" w:tplc="48F2D254">
      <w:start w:val="1"/>
      <w:numFmt w:val="bullet"/>
      <w:lvlText w:val="o"/>
      <w:lvlJc w:val="left"/>
      <w:pPr>
        <w:ind w:left="3600" w:hanging="360"/>
      </w:pPr>
      <w:rPr>
        <w:rFonts w:ascii="Courier New" w:hAnsi="Courier New" w:cs="Courier New" w:hint="default"/>
      </w:rPr>
    </w:lvl>
    <w:lvl w:ilvl="5" w:tplc="9FD2E242">
      <w:start w:val="1"/>
      <w:numFmt w:val="bullet"/>
      <w:lvlText w:val=""/>
      <w:lvlJc w:val="left"/>
      <w:pPr>
        <w:ind w:left="4320" w:hanging="360"/>
      </w:pPr>
      <w:rPr>
        <w:rFonts w:ascii="Wingdings" w:hAnsi="Wingdings" w:cs="Wingdings" w:hint="default"/>
      </w:rPr>
    </w:lvl>
    <w:lvl w:ilvl="6" w:tplc="956E308A">
      <w:start w:val="1"/>
      <w:numFmt w:val="bullet"/>
      <w:lvlText w:val=""/>
      <w:lvlJc w:val="left"/>
      <w:pPr>
        <w:ind w:left="5040" w:hanging="360"/>
      </w:pPr>
      <w:rPr>
        <w:rFonts w:ascii="Symbol" w:hAnsi="Symbol" w:cs="Symbol" w:hint="default"/>
      </w:rPr>
    </w:lvl>
    <w:lvl w:ilvl="7" w:tplc="8E56EA8C">
      <w:start w:val="1"/>
      <w:numFmt w:val="bullet"/>
      <w:lvlText w:val="o"/>
      <w:lvlJc w:val="left"/>
      <w:pPr>
        <w:ind w:left="5760" w:hanging="360"/>
      </w:pPr>
      <w:rPr>
        <w:rFonts w:ascii="Courier New" w:hAnsi="Courier New" w:cs="Courier New" w:hint="default"/>
      </w:rPr>
    </w:lvl>
    <w:lvl w:ilvl="8" w:tplc="B3C045D6">
      <w:start w:val="1"/>
      <w:numFmt w:val="bullet"/>
      <w:lvlText w:val=""/>
      <w:lvlJc w:val="left"/>
      <w:pPr>
        <w:ind w:left="6480" w:hanging="360"/>
      </w:pPr>
      <w:rPr>
        <w:rFonts w:ascii="Wingdings" w:hAnsi="Wingdings" w:cs="Wingdings" w:hint="default"/>
      </w:rPr>
    </w:lvl>
  </w:abstractNum>
  <w:abstractNum w:abstractNumId="15" w15:restartNumberingAfterBreak="0">
    <w:nsid w:val="58AB73CA"/>
    <w:multiLevelType w:val="hybridMultilevel"/>
    <w:tmpl w:val="CD5A8A00"/>
    <w:lvl w:ilvl="0" w:tplc="886ACB5C">
      <w:start w:val="1"/>
      <w:numFmt w:val="bullet"/>
      <w:lvlText w:val=""/>
      <w:lvlJc w:val="left"/>
      <w:pPr>
        <w:ind w:left="720" w:hanging="360"/>
      </w:pPr>
      <w:rPr>
        <w:rFonts w:ascii="Symbol" w:hAnsi="Symbol" w:cs="Symbol" w:hint="default"/>
        <w:sz w:val="18"/>
        <w:szCs w:val="18"/>
      </w:rPr>
    </w:lvl>
    <w:lvl w:ilvl="1" w:tplc="31B0ABD6">
      <w:start w:val="1"/>
      <w:numFmt w:val="bullet"/>
      <w:lvlText w:val="o"/>
      <w:lvlJc w:val="left"/>
      <w:pPr>
        <w:ind w:left="1440" w:hanging="360"/>
      </w:pPr>
      <w:rPr>
        <w:rFonts w:ascii="Courier New" w:hAnsi="Courier New" w:cs="Courier New" w:hint="default"/>
      </w:rPr>
    </w:lvl>
    <w:lvl w:ilvl="2" w:tplc="AFF84AEA">
      <w:start w:val="1"/>
      <w:numFmt w:val="bullet"/>
      <w:lvlText w:val=""/>
      <w:lvlJc w:val="left"/>
      <w:pPr>
        <w:ind w:left="2160" w:hanging="360"/>
      </w:pPr>
      <w:rPr>
        <w:rFonts w:ascii="Wingdings" w:hAnsi="Wingdings" w:cs="Wingdings" w:hint="default"/>
      </w:rPr>
    </w:lvl>
    <w:lvl w:ilvl="3" w:tplc="71DC9AFA">
      <w:start w:val="1"/>
      <w:numFmt w:val="bullet"/>
      <w:lvlText w:val=""/>
      <w:lvlJc w:val="left"/>
      <w:pPr>
        <w:ind w:left="2880" w:hanging="360"/>
      </w:pPr>
      <w:rPr>
        <w:rFonts w:ascii="Symbol" w:hAnsi="Symbol" w:cs="Symbol" w:hint="default"/>
      </w:rPr>
    </w:lvl>
    <w:lvl w:ilvl="4" w:tplc="07545E80">
      <w:start w:val="1"/>
      <w:numFmt w:val="bullet"/>
      <w:lvlText w:val="o"/>
      <w:lvlJc w:val="left"/>
      <w:pPr>
        <w:ind w:left="3600" w:hanging="360"/>
      </w:pPr>
      <w:rPr>
        <w:rFonts w:ascii="Courier New" w:hAnsi="Courier New" w:cs="Courier New" w:hint="default"/>
      </w:rPr>
    </w:lvl>
    <w:lvl w:ilvl="5" w:tplc="A7DEA0B0">
      <w:start w:val="1"/>
      <w:numFmt w:val="bullet"/>
      <w:lvlText w:val=""/>
      <w:lvlJc w:val="left"/>
      <w:pPr>
        <w:ind w:left="4320" w:hanging="360"/>
      </w:pPr>
      <w:rPr>
        <w:rFonts w:ascii="Wingdings" w:hAnsi="Wingdings" w:cs="Wingdings" w:hint="default"/>
      </w:rPr>
    </w:lvl>
    <w:lvl w:ilvl="6" w:tplc="0DCA515E">
      <w:start w:val="1"/>
      <w:numFmt w:val="bullet"/>
      <w:lvlText w:val=""/>
      <w:lvlJc w:val="left"/>
      <w:pPr>
        <w:ind w:left="5040" w:hanging="360"/>
      </w:pPr>
      <w:rPr>
        <w:rFonts w:ascii="Symbol" w:hAnsi="Symbol" w:cs="Symbol" w:hint="default"/>
      </w:rPr>
    </w:lvl>
    <w:lvl w:ilvl="7" w:tplc="15FA62CE">
      <w:start w:val="1"/>
      <w:numFmt w:val="bullet"/>
      <w:lvlText w:val="o"/>
      <w:lvlJc w:val="left"/>
      <w:pPr>
        <w:ind w:left="5760" w:hanging="360"/>
      </w:pPr>
      <w:rPr>
        <w:rFonts w:ascii="Courier New" w:hAnsi="Courier New" w:cs="Courier New" w:hint="default"/>
      </w:rPr>
    </w:lvl>
    <w:lvl w:ilvl="8" w:tplc="E312C78E">
      <w:start w:val="1"/>
      <w:numFmt w:val="bullet"/>
      <w:lvlText w:val=""/>
      <w:lvlJc w:val="left"/>
      <w:pPr>
        <w:ind w:left="6480" w:hanging="360"/>
      </w:pPr>
      <w:rPr>
        <w:rFonts w:ascii="Wingdings" w:hAnsi="Wingdings" w:cs="Wingdings" w:hint="default"/>
      </w:rPr>
    </w:lvl>
  </w:abstractNum>
  <w:abstractNum w:abstractNumId="16" w15:restartNumberingAfterBreak="0">
    <w:nsid w:val="59C52836"/>
    <w:multiLevelType w:val="hybridMultilevel"/>
    <w:tmpl w:val="A712D8E2"/>
    <w:lvl w:ilvl="0" w:tplc="FECEE41E">
      <w:start w:val="5"/>
      <w:numFmt w:val="lowerLetter"/>
      <w:lvlText w:val="%1."/>
      <w:lvlJc w:val="left"/>
      <w:pPr>
        <w:ind w:left="720" w:hanging="360"/>
      </w:pPr>
      <w:rPr>
        <w:rFonts w:ascii="Arial" w:hAnsi="Arial" w:cs="Arial" w:hint="default"/>
        <w:sz w:val="18"/>
        <w:szCs w:val="18"/>
      </w:rPr>
    </w:lvl>
    <w:lvl w:ilvl="1" w:tplc="114AB702">
      <w:start w:val="1"/>
      <w:numFmt w:val="lowerLetter"/>
      <w:lvlText w:val="%2."/>
      <w:lvlJc w:val="left"/>
      <w:pPr>
        <w:ind w:left="1440" w:hanging="360"/>
      </w:pPr>
    </w:lvl>
    <w:lvl w:ilvl="2" w:tplc="3786712A">
      <w:start w:val="1"/>
      <w:numFmt w:val="lowerLetter"/>
      <w:lvlText w:val="%3."/>
      <w:lvlJc w:val="left"/>
      <w:pPr>
        <w:ind w:left="2160" w:hanging="360"/>
      </w:pPr>
    </w:lvl>
    <w:lvl w:ilvl="3" w:tplc="CAB06F3A">
      <w:start w:val="1"/>
      <w:numFmt w:val="lowerLetter"/>
      <w:lvlText w:val="%4."/>
      <w:lvlJc w:val="left"/>
      <w:pPr>
        <w:ind w:left="2880" w:hanging="360"/>
      </w:pPr>
    </w:lvl>
    <w:lvl w:ilvl="4" w:tplc="93FCC4FA">
      <w:start w:val="1"/>
      <w:numFmt w:val="lowerLetter"/>
      <w:lvlText w:val="%5."/>
      <w:lvlJc w:val="left"/>
      <w:pPr>
        <w:ind w:left="3600" w:hanging="360"/>
      </w:pPr>
    </w:lvl>
    <w:lvl w:ilvl="5" w:tplc="4F4A5812">
      <w:start w:val="1"/>
      <w:numFmt w:val="lowerLetter"/>
      <w:lvlText w:val="%6."/>
      <w:lvlJc w:val="left"/>
      <w:pPr>
        <w:ind w:left="4320" w:hanging="360"/>
      </w:pPr>
    </w:lvl>
    <w:lvl w:ilvl="6" w:tplc="FD0EA1C6">
      <w:start w:val="1"/>
      <w:numFmt w:val="lowerLetter"/>
      <w:lvlText w:val="%7."/>
      <w:lvlJc w:val="left"/>
      <w:pPr>
        <w:ind w:left="5040" w:hanging="360"/>
      </w:pPr>
    </w:lvl>
    <w:lvl w:ilvl="7" w:tplc="CBC84160">
      <w:start w:val="1"/>
      <w:numFmt w:val="lowerLetter"/>
      <w:lvlText w:val="%8."/>
      <w:lvlJc w:val="left"/>
      <w:pPr>
        <w:ind w:left="5760" w:hanging="360"/>
      </w:pPr>
    </w:lvl>
    <w:lvl w:ilvl="8" w:tplc="8C6EEB46">
      <w:start w:val="1"/>
      <w:numFmt w:val="lowerLetter"/>
      <w:lvlText w:val="%9."/>
      <w:lvlJc w:val="left"/>
      <w:pPr>
        <w:ind w:left="6480" w:hanging="360"/>
      </w:pPr>
    </w:lvl>
  </w:abstractNum>
  <w:abstractNum w:abstractNumId="17" w15:restartNumberingAfterBreak="0">
    <w:nsid w:val="64446027"/>
    <w:multiLevelType w:val="hybridMultilevel"/>
    <w:tmpl w:val="0E649656"/>
    <w:lvl w:ilvl="0" w:tplc="DBBC73BC">
      <w:start w:val="1"/>
      <w:numFmt w:val="bullet"/>
      <w:lvlText w:val=""/>
      <w:lvlJc w:val="left"/>
      <w:pPr>
        <w:ind w:left="720" w:hanging="360"/>
      </w:pPr>
      <w:rPr>
        <w:rFonts w:ascii="Symbol" w:hAnsi="Symbol" w:cs="Symbol" w:hint="default"/>
        <w:sz w:val="18"/>
        <w:szCs w:val="18"/>
      </w:rPr>
    </w:lvl>
    <w:lvl w:ilvl="1" w:tplc="84E829D2">
      <w:start w:val="1"/>
      <w:numFmt w:val="bullet"/>
      <w:lvlText w:val="o"/>
      <w:lvlJc w:val="left"/>
      <w:pPr>
        <w:ind w:left="1440" w:hanging="360"/>
      </w:pPr>
      <w:rPr>
        <w:rFonts w:ascii="Courier New" w:hAnsi="Courier New" w:cs="Courier New" w:hint="default"/>
      </w:rPr>
    </w:lvl>
    <w:lvl w:ilvl="2" w:tplc="A22AAA9C">
      <w:start w:val="1"/>
      <w:numFmt w:val="bullet"/>
      <w:lvlText w:val=""/>
      <w:lvlJc w:val="left"/>
      <w:pPr>
        <w:ind w:left="2160" w:hanging="360"/>
      </w:pPr>
      <w:rPr>
        <w:rFonts w:ascii="Wingdings" w:hAnsi="Wingdings" w:cs="Wingdings" w:hint="default"/>
      </w:rPr>
    </w:lvl>
    <w:lvl w:ilvl="3" w:tplc="B696122E">
      <w:start w:val="1"/>
      <w:numFmt w:val="bullet"/>
      <w:lvlText w:val=""/>
      <w:lvlJc w:val="left"/>
      <w:pPr>
        <w:ind w:left="2880" w:hanging="360"/>
      </w:pPr>
      <w:rPr>
        <w:rFonts w:ascii="Symbol" w:hAnsi="Symbol" w:cs="Symbol" w:hint="default"/>
      </w:rPr>
    </w:lvl>
    <w:lvl w:ilvl="4" w:tplc="BEF2D1AC">
      <w:start w:val="1"/>
      <w:numFmt w:val="bullet"/>
      <w:lvlText w:val="o"/>
      <w:lvlJc w:val="left"/>
      <w:pPr>
        <w:ind w:left="3600" w:hanging="360"/>
      </w:pPr>
      <w:rPr>
        <w:rFonts w:ascii="Courier New" w:hAnsi="Courier New" w:cs="Courier New" w:hint="default"/>
      </w:rPr>
    </w:lvl>
    <w:lvl w:ilvl="5" w:tplc="3BCA39EE">
      <w:start w:val="1"/>
      <w:numFmt w:val="bullet"/>
      <w:lvlText w:val=""/>
      <w:lvlJc w:val="left"/>
      <w:pPr>
        <w:ind w:left="4320" w:hanging="360"/>
      </w:pPr>
      <w:rPr>
        <w:rFonts w:ascii="Wingdings" w:hAnsi="Wingdings" w:cs="Wingdings" w:hint="default"/>
      </w:rPr>
    </w:lvl>
    <w:lvl w:ilvl="6" w:tplc="B47800CE">
      <w:start w:val="1"/>
      <w:numFmt w:val="bullet"/>
      <w:lvlText w:val=""/>
      <w:lvlJc w:val="left"/>
      <w:pPr>
        <w:ind w:left="5040" w:hanging="360"/>
      </w:pPr>
      <w:rPr>
        <w:rFonts w:ascii="Symbol" w:hAnsi="Symbol" w:cs="Symbol" w:hint="default"/>
      </w:rPr>
    </w:lvl>
    <w:lvl w:ilvl="7" w:tplc="34D89548">
      <w:start w:val="1"/>
      <w:numFmt w:val="bullet"/>
      <w:lvlText w:val="o"/>
      <w:lvlJc w:val="left"/>
      <w:pPr>
        <w:ind w:left="5760" w:hanging="360"/>
      </w:pPr>
      <w:rPr>
        <w:rFonts w:ascii="Courier New" w:hAnsi="Courier New" w:cs="Courier New" w:hint="default"/>
      </w:rPr>
    </w:lvl>
    <w:lvl w:ilvl="8" w:tplc="6E226D40">
      <w:start w:val="1"/>
      <w:numFmt w:val="bullet"/>
      <w:lvlText w:val=""/>
      <w:lvlJc w:val="left"/>
      <w:pPr>
        <w:ind w:left="6480" w:hanging="360"/>
      </w:pPr>
      <w:rPr>
        <w:rFonts w:ascii="Wingdings" w:hAnsi="Wingdings" w:cs="Wingdings" w:hint="default"/>
      </w:rPr>
    </w:lvl>
  </w:abstractNum>
  <w:abstractNum w:abstractNumId="18" w15:restartNumberingAfterBreak="0">
    <w:nsid w:val="67D813D1"/>
    <w:multiLevelType w:val="hybridMultilevel"/>
    <w:tmpl w:val="B620A194"/>
    <w:lvl w:ilvl="0" w:tplc="361E73C0">
      <w:start w:val="3"/>
      <w:numFmt w:val="lowerLetter"/>
      <w:lvlText w:val="%1."/>
      <w:lvlJc w:val="left"/>
      <w:pPr>
        <w:ind w:left="720" w:hanging="360"/>
      </w:pPr>
      <w:rPr>
        <w:rFonts w:ascii="Arial" w:hAnsi="Arial" w:cs="Arial" w:hint="default"/>
        <w:sz w:val="18"/>
        <w:szCs w:val="18"/>
      </w:rPr>
    </w:lvl>
    <w:lvl w:ilvl="1" w:tplc="0AFA9182">
      <w:start w:val="1"/>
      <w:numFmt w:val="lowerLetter"/>
      <w:lvlText w:val="%2."/>
      <w:lvlJc w:val="left"/>
      <w:pPr>
        <w:ind w:left="1440" w:hanging="360"/>
      </w:pPr>
    </w:lvl>
    <w:lvl w:ilvl="2" w:tplc="8C726DE2">
      <w:start w:val="1"/>
      <w:numFmt w:val="lowerLetter"/>
      <w:lvlText w:val="%3."/>
      <w:lvlJc w:val="left"/>
      <w:pPr>
        <w:ind w:left="2160" w:hanging="360"/>
      </w:pPr>
    </w:lvl>
    <w:lvl w:ilvl="3" w:tplc="01F0AA44">
      <w:start w:val="1"/>
      <w:numFmt w:val="lowerLetter"/>
      <w:lvlText w:val="%4."/>
      <w:lvlJc w:val="left"/>
      <w:pPr>
        <w:ind w:left="2880" w:hanging="360"/>
      </w:pPr>
    </w:lvl>
    <w:lvl w:ilvl="4" w:tplc="7EFAA6BE">
      <w:start w:val="1"/>
      <w:numFmt w:val="lowerLetter"/>
      <w:lvlText w:val="%5."/>
      <w:lvlJc w:val="left"/>
      <w:pPr>
        <w:ind w:left="3600" w:hanging="360"/>
      </w:pPr>
    </w:lvl>
    <w:lvl w:ilvl="5" w:tplc="414A1DF6">
      <w:start w:val="1"/>
      <w:numFmt w:val="lowerLetter"/>
      <w:lvlText w:val="%6."/>
      <w:lvlJc w:val="left"/>
      <w:pPr>
        <w:ind w:left="4320" w:hanging="360"/>
      </w:pPr>
    </w:lvl>
    <w:lvl w:ilvl="6" w:tplc="B9F6841E">
      <w:start w:val="1"/>
      <w:numFmt w:val="lowerLetter"/>
      <w:lvlText w:val="%7."/>
      <w:lvlJc w:val="left"/>
      <w:pPr>
        <w:ind w:left="5040" w:hanging="360"/>
      </w:pPr>
    </w:lvl>
    <w:lvl w:ilvl="7" w:tplc="D9FE747A">
      <w:start w:val="1"/>
      <w:numFmt w:val="lowerLetter"/>
      <w:lvlText w:val="%8."/>
      <w:lvlJc w:val="left"/>
      <w:pPr>
        <w:ind w:left="5760" w:hanging="360"/>
      </w:pPr>
    </w:lvl>
    <w:lvl w:ilvl="8" w:tplc="D3A84F76">
      <w:start w:val="1"/>
      <w:numFmt w:val="lowerLetter"/>
      <w:lvlText w:val="%9."/>
      <w:lvlJc w:val="left"/>
      <w:pPr>
        <w:ind w:left="6480" w:hanging="360"/>
      </w:pPr>
    </w:lvl>
  </w:abstractNum>
  <w:abstractNum w:abstractNumId="19" w15:restartNumberingAfterBreak="0">
    <w:nsid w:val="67EF10DD"/>
    <w:multiLevelType w:val="hybridMultilevel"/>
    <w:tmpl w:val="3E0A9106"/>
    <w:lvl w:ilvl="0" w:tplc="FE884500">
      <w:start w:val="1"/>
      <w:numFmt w:val="bullet"/>
      <w:lvlText w:val=""/>
      <w:lvlJc w:val="left"/>
      <w:pPr>
        <w:ind w:left="720" w:hanging="360"/>
      </w:pPr>
      <w:rPr>
        <w:rFonts w:ascii="Symbol" w:hAnsi="Symbol" w:cs="Symbol" w:hint="default"/>
        <w:sz w:val="18"/>
        <w:szCs w:val="18"/>
      </w:rPr>
    </w:lvl>
    <w:lvl w:ilvl="1" w:tplc="7904F2F6">
      <w:start w:val="1"/>
      <w:numFmt w:val="bullet"/>
      <w:lvlText w:val="o"/>
      <w:lvlJc w:val="left"/>
      <w:pPr>
        <w:ind w:left="1440" w:hanging="360"/>
      </w:pPr>
      <w:rPr>
        <w:rFonts w:ascii="Courier New" w:hAnsi="Courier New" w:cs="Courier New" w:hint="default"/>
      </w:rPr>
    </w:lvl>
    <w:lvl w:ilvl="2" w:tplc="7EB6AF04">
      <w:start w:val="1"/>
      <w:numFmt w:val="bullet"/>
      <w:lvlText w:val=""/>
      <w:lvlJc w:val="left"/>
      <w:pPr>
        <w:ind w:left="2160" w:hanging="360"/>
      </w:pPr>
      <w:rPr>
        <w:rFonts w:ascii="Wingdings" w:hAnsi="Wingdings" w:cs="Wingdings" w:hint="default"/>
      </w:rPr>
    </w:lvl>
    <w:lvl w:ilvl="3" w:tplc="C46015FA">
      <w:start w:val="1"/>
      <w:numFmt w:val="bullet"/>
      <w:lvlText w:val=""/>
      <w:lvlJc w:val="left"/>
      <w:pPr>
        <w:ind w:left="2880" w:hanging="360"/>
      </w:pPr>
      <w:rPr>
        <w:rFonts w:ascii="Symbol" w:hAnsi="Symbol" w:cs="Symbol" w:hint="default"/>
      </w:rPr>
    </w:lvl>
    <w:lvl w:ilvl="4" w:tplc="5A10A552">
      <w:start w:val="1"/>
      <w:numFmt w:val="bullet"/>
      <w:lvlText w:val="o"/>
      <w:lvlJc w:val="left"/>
      <w:pPr>
        <w:ind w:left="3600" w:hanging="360"/>
      </w:pPr>
      <w:rPr>
        <w:rFonts w:ascii="Courier New" w:hAnsi="Courier New" w:cs="Courier New" w:hint="default"/>
      </w:rPr>
    </w:lvl>
    <w:lvl w:ilvl="5" w:tplc="E9B20AEC">
      <w:start w:val="1"/>
      <w:numFmt w:val="bullet"/>
      <w:lvlText w:val=""/>
      <w:lvlJc w:val="left"/>
      <w:pPr>
        <w:ind w:left="4320" w:hanging="360"/>
      </w:pPr>
      <w:rPr>
        <w:rFonts w:ascii="Wingdings" w:hAnsi="Wingdings" w:cs="Wingdings" w:hint="default"/>
      </w:rPr>
    </w:lvl>
    <w:lvl w:ilvl="6" w:tplc="5A085792">
      <w:start w:val="1"/>
      <w:numFmt w:val="bullet"/>
      <w:lvlText w:val=""/>
      <w:lvlJc w:val="left"/>
      <w:pPr>
        <w:ind w:left="5040" w:hanging="360"/>
      </w:pPr>
      <w:rPr>
        <w:rFonts w:ascii="Symbol" w:hAnsi="Symbol" w:cs="Symbol" w:hint="default"/>
      </w:rPr>
    </w:lvl>
    <w:lvl w:ilvl="7" w:tplc="0F48AB04">
      <w:start w:val="1"/>
      <w:numFmt w:val="bullet"/>
      <w:lvlText w:val="o"/>
      <w:lvlJc w:val="left"/>
      <w:pPr>
        <w:ind w:left="5760" w:hanging="360"/>
      </w:pPr>
      <w:rPr>
        <w:rFonts w:ascii="Courier New" w:hAnsi="Courier New" w:cs="Courier New" w:hint="default"/>
      </w:rPr>
    </w:lvl>
    <w:lvl w:ilvl="8" w:tplc="51B28F5C">
      <w:start w:val="1"/>
      <w:numFmt w:val="bullet"/>
      <w:lvlText w:val=""/>
      <w:lvlJc w:val="left"/>
      <w:pPr>
        <w:ind w:left="6480" w:hanging="360"/>
      </w:pPr>
      <w:rPr>
        <w:rFonts w:ascii="Wingdings" w:hAnsi="Wingdings" w:cs="Wingdings" w:hint="default"/>
      </w:rPr>
    </w:lvl>
  </w:abstractNum>
  <w:abstractNum w:abstractNumId="20" w15:restartNumberingAfterBreak="0">
    <w:nsid w:val="769222F2"/>
    <w:multiLevelType w:val="hybridMultilevel"/>
    <w:tmpl w:val="8C96C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9"/>
  </w:num>
  <w:num w:numId="4">
    <w:abstractNumId w:val="14"/>
  </w:num>
  <w:num w:numId="5">
    <w:abstractNumId w:val="17"/>
  </w:num>
  <w:num w:numId="6">
    <w:abstractNumId w:val="11"/>
  </w:num>
  <w:num w:numId="7">
    <w:abstractNumId w:val="0"/>
  </w:num>
  <w:num w:numId="8">
    <w:abstractNumId w:val="7"/>
  </w:num>
  <w:num w:numId="9">
    <w:abstractNumId w:val="1"/>
  </w:num>
  <w:num w:numId="10">
    <w:abstractNumId w:val="15"/>
  </w:num>
  <w:num w:numId="11">
    <w:abstractNumId w:val="18"/>
  </w:num>
  <w:num w:numId="12">
    <w:abstractNumId w:val="12"/>
  </w:num>
  <w:num w:numId="13">
    <w:abstractNumId w:val="16"/>
  </w:num>
  <w:num w:numId="14">
    <w:abstractNumId w:val="10"/>
  </w:num>
  <w:num w:numId="15">
    <w:abstractNumId w:val="4"/>
  </w:num>
  <w:num w:numId="16">
    <w:abstractNumId w:val="13"/>
  </w:num>
  <w:num w:numId="17">
    <w:abstractNumId w:val="5"/>
  </w:num>
  <w:num w:numId="18">
    <w:abstractNumId w:val="2"/>
  </w:num>
  <w:num w:numId="19">
    <w:abstractNumId w:val="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B9"/>
    <w:rsid w:val="00006648"/>
    <w:rsid w:val="00015BA8"/>
    <w:rsid w:val="00045578"/>
    <w:rsid w:val="000578FA"/>
    <w:rsid w:val="00067C41"/>
    <w:rsid w:val="000A108B"/>
    <w:rsid w:val="000A1645"/>
    <w:rsid w:val="000A35B7"/>
    <w:rsid w:val="000C0280"/>
    <w:rsid w:val="000D4F25"/>
    <w:rsid w:val="000E061E"/>
    <w:rsid w:val="000E4D8F"/>
    <w:rsid w:val="00115368"/>
    <w:rsid w:val="00115BB8"/>
    <w:rsid w:val="00117800"/>
    <w:rsid w:val="00133E1E"/>
    <w:rsid w:val="00135354"/>
    <w:rsid w:val="0015415B"/>
    <w:rsid w:val="0016117B"/>
    <w:rsid w:val="00162C81"/>
    <w:rsid w:val="00166A85"/>
    <w:rsid w:val="00176416"/>
    <w:rsid w:val="001A7604"/>
    <w:rsid w:val="001B0698"/>
    <w:rsid w:val="001D77BB"/>
    <w:rsid w:val="001E0BFF"/>
    <w:rsid w:val="001F3D12"/>
    <w:rsid w:val="0020456F"/>
    <w:rsid w:val="00206644"/>
    <w:rsid w:val="0024726E"/>
    <w:rsid w:val="00262E27"/>
    <w:rsid w:val="00264445"/>
    <w:rsid w:val="0028019F"/>
    <w:rsid w:val="002D6C6C"/>
    <w:rsid w:val="002F4888"/>
    <w:rsid w:val="003505EB"/>
    <w:rsid w:val="003606A3"/>
    <w:rsid w:val="003F13FB"/>
    <w:rsid w:val="00403152"/>
    <w:rsid w:val="00436AC1"/>
    <w:rsid w:val="00455101"/>
    <w:rsid w:val="0046067D"/>
    <w:rsid w:val="004D59B2"/>
    <w:rsid w:val="004F2B3B"/>
    <w:rsid w:val="004F574F"/>
    <w:rsid w:val="005200DE"/>
    <w:rsid w:val="005317AE"/>
    <w:rsid w:val="0053774E"/>
    <w:rsid w:val="005767C0"/>
    <w:rsid w:val="00582B4D"/>
    <w:rsid w:val="00591F22"/>
    <w:rsid w:val="00594AE5"/>
    <w:rsid w:val="005E1DCD"/>
    <w:rsid w:val="00640551"/>
    <w:rsid w:val="00656CC2"/>
    <w:rsid w:val="00674FE3"/>
    <w:rsid w:val="006759AD"/>
    <w:rsid w:val="006830A6"/>
    <w:rsid w:val="0068349A"/>
    <w:rsid w:val="006B2496"/>
    <w:rsid w:val="006C738C"/>
    <w:rsid w:val="006E5F6B"/>
    <w:rsid w:val="006F5300"/>
    <w:rsid w:val="00710C12"/>
    <w:rsid w:val="00720B70"/>
    <w:rsid w:val="00724537"/>
    <w:rsid w:val="00735A35"/>
    <w:rsid w:val="00741E73"/>
    <w:rsid w:val="007464CB"/>
    <w:rsid w:val="007535F4"/>
    <w:rsid w:val="007942B5"/>
    <w:rsid w:val="007A46E8"/>
    <w:rsid w:val="007D0BFD"/>
    <w:rsid w:val="007F0B63"/>
    <w:rsid w:val="007F569C"/>
    <w:rsid w:val="008528BF"/>
    <w:rsid w:val="00885F65"/>
    <w:rsid w:val="00887979"/>
    <w:rsid w:val="0089150E"/>
    <w:rsid w:val="0089439D"/>
    <w:rsid w:val="008B3ED5"/>
    <w:rsid w:val="008D4E98"/>
    <w:rsid w:val="008E317F"/>
    <w:rsid w:val="00942DAF"/>
    <w:rsid w:val="009717B7"/>
    <w:rsid w:val="00983501"/>
    <w:rsid w:val="009B29C8"/>
    <w:rsid w:val="00A0282B"/>
    <w:rsid w:val="00A0382C"/>
    <w:rsid w:val="00A27A1C"/>
    <w:rsid w:val="00A54C63"/>
    <w:rsid w:val="00A87176"/>
    <w:rsid w:val="00AA5518"/>
    <w:rsid w:val="00AB0F99"/>
    <w:rsid w:val="00AD2E51"/>
    <w:rsid w:val="00AE1D37"/>
    <w:rsid w:val="00AF118B"/>
    <w:rsid w:val="00AF741C"/>
    <w:rsid w:val="00B076F0"/>
    <w:rsid w:val="00B270F1"/>
    <w:rsid w:val="00B308A7"/>
    <w:rsid w:val="00B3156A"/>
    <w:rsid w:val="00B651FC"/>
    <w:rsid w:val="00B91105"/>
    <w:rsid w:val="00BA68E0"/>
    <w:rsid w:val="00C14303"/>
    <w:rsid w:val="00C454AA"/>
    <w:rsid w:val="00C95493"/>
    <w:rsid w:val="00CC0C75"/>
    <w:rsid w:val="00D20D9A"/>
    <w:rsid w:val="00D42619"/>
    <w:rsid w:val="00D54003"/>
    <w:rsid w:val="00D62184"/>
    <w:rsid w:val="00DF720B"/>
    <w:rsid w:val="00E32486"/>
    <w:rsid w:val="00E37AA6"/>
    <w:rsid w:val="00E43232"/>
    <w:rsid w:val="00E93437"/>
    <w:rsid w:val="00EA2023"/>
    <w:rsid w:val="00EB43B7"/>
    <w:rsid w:val="00EF1E3B"/>
    <w:rsid w:val="00F01111"/>
    <w:rsid w:val="00F1605F"/>
    <w:rsid w:val="00F42DB1"/>
    <w:rsid w:val="00F45F6E"/>
    <w:rsid w:val="00F872B9"/>
    <w:rsid w:val="00FA1D18"/>
    <w:rsid w:val="00FD57A9"/>
    <w:rsid w:val="00FE3A99"/>
    <w:rsid w:val="00FE6459"/>
    <w:rsid w:val="00FE77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87540C"/>
  <w15:chartTrackingRefBased/>
  <w15:docId w15:val="{2FD8EB7B-E2AA-47C0-9DC8-42B6E35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F872B9"/>
    <w:pPr>
      <w:keepNext/>
      <w:keepLines/>
      <w:spacing w:before="360" w:after="0" w:line="276" w:lineRule="auto"/>
      <w:outlineLvl w:val="0"/>
    </w:pPr>
    <w:rPr>
      <w:rFonts w:ascii="Helvetica" w:eastAsiaTheme="majorEastAsia" w:hAnsi="Helvetic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72B9"/>
    <w:rPr>
      <w:rFonts w:ascii="Helvetica" w:eastAsiaTheme="majorEastAsia" w:hAnsi="Helvetica" w:cstheme="majorBidi"/>
      <w:b/>
      <w:bCs/>
      <w:sz w:val="26"/>
      <w:szCs w:val="28"/>
    </w:rPr>
  </w:style>
  <w:style w:type="paragraph" w:customStyle="1" w:styleId="Paragraf">
    <w:name w:val="Paragraf"/>
    <w:basedOn w:val="Navaden"/>
    <w:link w:val="ParagrafChar"/>
    <w:qFormat/>
    <w:rsid w:val="00F872B9"/>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F872B9"/>
    <w:rPr>
      <w:rFonts w:ascii="Helvetica" w:hAnsi="Helvetica"/>
      <w:sz w:val="18"/>
      <w:szCs w:val="18"/>
    </w:rPr>
  </w:style>
  <w:style w:type="paragraph" w:styleId="Glava">
    <w:name w:val="header"/>
    <w:basedOn w:val="Navaden"/>
    <w:link w:val="GlavaZnak"/>
    <w:unhideWhenUsed/>
    <w:rsid w:val="00F872B9"/>
    <w:pPr>
      <w:tabs>
        <w:tab w:val="center" w:pos="4536"/>
        <w:tab w:val="right" w:pos="9072"/>
      </w:tabs>
      <w:spacing w:after="0" w:line="240" w:lineRule="auto"/>
    </w:pPr>
    <w:rPr>
      <w:rFonts w:ascii="Helvetica" w:hAnsi="Helvetica"/>
    </w:rPr>
  </w:style>
  <w:style w:type="character" w:customStyle="1" w:styleId="GlavaZnak">
    <w:name w:val="Glava Znak"/>
    <w:basedOn w:val="Privzetapisavaodstavka"/>
    <w:link w:val="Glava"/>
    <w:rsid w:val="00F872B9"/>
    <w:rPr>
      <w:rFonts w:ascii="Helvetica" w:hAnsi="Helvetica"/>
    </w:rPr>
  </w:style>
  <w:style w:type="paragraph" w:styleId="Noga">
    <w:name w:val="footer"/>
    <w:basedOn w:val="Navaden"/>
    <w:link w:val="NogaZnak"/>
    <w:uiPriority w:val="99"/>
    <w:unhideWhenUsed/>
    <w:rsid w:val="00F872B9"/>
    <w:pPr>
      <w:tabs>
        <w:tab w:val="center" w:pos="4536"/>
        <w:tab w:val="right" w:pos="9072"/>
      </w:tabs>
      <w:spacing w:after="0" w:line="240" w:lineRule="auto"/>
    </w:pPr>
    <w:rPr>
      <w:rFonts w:ascii="Helvetica" w:hAnsi="Helvetica"/>
    </w:rPr>
  </w:style>
  <w:style w:type="character" w:customStyle="1" w:styleId="NogaZnak">
    <w:name w:val="Noga Znak"/>
    <w:basedOn w:val="Privzetapisavaodstavka"/>
    <w:link w:val="Noga"/>
    <w:uiPriority w:val="99"/>
    <w:rsid w:val="00F872B9"/>
    <w:rPr>
      <w:rFonts w:ascii="Helvetica" w:hAnsi="Helvetica"/>
    </w:rPr>
  </w:style>
  <w:style w:type="table" w:customStyle="1" w:styleId="NormalTablePHPDOCX">
    <w:name w:val="Normal Table PHPDOCX"/>
    <w:uiPriority w:val="99"/>
    <w:semiHidden/>
    <w:unhideWhenUsed/>
    <w:qFormat/>
    <w:rsid w:val="00F872B9"/>
    <w:pPr>
      <w:spacing w:after="0" w:line="240" w:lineRule="auto"/>
    </w:pPr>
    <w:tblPr>
      <w:tblInd w:w="0" w:type="dxa"/>
      <w:tblCellMar>
        <w:top w:w="0" w:type="dxa"/>
        <w:left w:w="108" w:type="dxa"/>
        <w:bottom w:w="0" w:type="dxa"/>
        <w:right w:w="108" w:type="dxa"/>
      </w:tblCellMar>
    </w:tblPr>
  </w:style>
  <w:style w:type="character" w:styleId="Hiperpovezava">
    <w:name w:val="Hyperlink"/>
    <w:uiPriority w:val="99"/>
    <w:rsid w:val="007535F4"/>
    <w:rPr>
      <w:color w:val="000080"/>
      <w:u w:val="single"/>
    </w:rPr>
  </w:style>
  <w:style w:type="table" w:customStyle="1" w:styleId="TableGridPHPDOCX">
    <w:name w:val="Table Grid PHPDOCX"/>
    <w:uiPriority w:val="59"/>
    <w:rsid w:val="0085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ava">
    <w:name w:val="pisava"/>
    <w:basedOn w:val="Navaden"/>
    <w:link w:val="pisavaZnak"/>
    <w:qFormat/>
    <w:rsid w:val="008528BF"/>
    <w:pPr>
      <w:spacing w:after="0" w:line="240" w:lineRule="auto"/>
      <w:ind w:left="567"/>
      <w:jc w:val="both"/>
    </w:pPr>
    <w:rPr>
      <w:rFonts w:ascii="Arial Narrow" w:eastAsia="Times New Roman" w:hAnsi="Arial Narrow" w:cs="Times New Roman"/>
      <w:color w:val="000000"/>
      <w:lang w:eastAsia="sl-SI"/>
    </w:rPr>
  </w:style>
  <w:style w:type="character" w:customStyle="1" w:styleId="pisavaZnak">
    <w:name w:val="pisava Znak"/>
    <w:link w:val="pisava"/>
    <w:rsid w:val="008528BF"/>
    <w:rPr>
      <w:rFonts w:ascii="Arial Narrow" w:eastAsia="Times New Roman" w:hAnsi="Arial Narrow" w:cs="Times New Roman"/>
      <w:color w:val="000000"/>
      <w:lang w:eastAsia="sl-SI"/>
    </w:rPr>
  </w:style>
  <w:style w:type="paragraph" w:customStyle="1" w:styleId="odstavek1">
    <w:name w:val="odstavek1"/>
    <w:basedOn w:val="Navaden"/>
    <w:rsid w:val="008528BF"/>
    <w:pPr>
      <w:spacing w:before="240" w:after="0" w:line="240" w:lineRule="auto"/>
      <w:ind w:firstLine="1021"/>
      <w:jc w:val="both"/>
    </w:pPr>
    <w:rPr>
      <w:rFonts w:ascii="Arial" w:eastAsia="Times New Roman" w:hAnsi="Arial" w:cs="Arial"/>
      <w:lang w:eastAsia="sl-SI"/>
    </w:rPr>
  </w:style>
  <w:style w:type="paragraph" w:styleId="Odstavekseznama">
    <w:name w:val="List Paragraph"/>
    <w:basedOn w:val="Navaden"/>
    <w:link w:val="OdstavekseznamaZnak"/>
    <w:uiPriority w:val="34"/>
    <w:qFormat/>
    <w:rsid w:val="00640551"/>
    <w:pPr>
      <w:ind w:left="720"/>
      <w:contextualSpacing/>
    </w:pPr>
  </w:style>
  <w:style w:type="paragraph" w:styleId="Brezrazmikov">
    <w:name w:val="No Spacing"/>
    <w:uiPriority w:val="1"/>
    <w:qFormat/>
    <w:rsid w:val="002F4888"/>
    <w:pPr>
      <w:spacing w:after="0" w:line="240" w:lineRule="auto"/>
    </w:pPr>
  </w:style>
  <w:style w:type="paragraph" w:customStyle="1" w:styleId="PODNASLOV">
    <w:name w:val="PODNASLOV"/>
    <w:basedOn w:val="Navaden"/>
    <w:qFormat/>
    <w:rsid w:val="00AF741C"/>
    <w:pPr>
      <w:spacing w:after="240" w:line="240" w:lineRule="auto"/>
      <w:ind w:left="284" w:hanging="284"/>
    </w:pPr>
    <w:rPr>
      <w:rFonts w:ascii="Trebuchet MS" w:eastAsiaTheme="minorEastAsia" w:hAnsi="Trebuchet MS" w:cs="Times New Roman"/>
      <w:b/>
      <w:caps/>
      <w:color w:val="7F7F7F" w:themeColor="text1" w:themeTint="80"/>
      <w:sz w:val="28"/>
      <w:szCs w:val="28"/>
      <w:u w:val="single"/>
      <w:lang w:eastAsia="sl-SI"/>
    </w:rPr>
  </w:style>
  <w:style w:type="character" w:styleId="Krepko">
    <w:name w:val="Strong"/>
    <w:basedOn w:val="Privzetapisavaodstavka"/>
    <w:uiPriority w:val="22"/>
    <w:qFormat/>
    <w:rsid w:val="00AF741C"/>
    <w:rPr>
      <w:b/>
      <w:bCs/>
    </w:rPr>
  </w:style>
  <w:style w:type="character" w:customStyle="1" w:styleId="OdstavekseznamaZnak">
    <w:name w:val="Odstavek seznama Znak"/>
    <w:basedOn w:val="Privzetapisavaodstavka"/>
    <w:link w:val="Odstavekseznama"/>
    <w:uiPriority w:val="34"/>
    <w:locked/>
    <w:rsid w:val="00AB0F99"/>
  </w:style>
  <w:style w:type="character" w:styleId="Nerazreenaomemba">
    <w:name w:val="Unresolved Mention"/>
    <w:basedOn w:val="Privzetapisavaodstavka"/>
    <w:uiPriority w:val="99"/>
    <w:semiHidden/>
    <w:unhideWhenUsed/>
    <w:rsid w:val="003F13FB"/>
    <w:rPr>
      <w:color w:val="605E5C"/>
      <w:shd w:val="clear" w:color="auto" w:fill="E1DFDD"/>
    </w:rPr>
  </w:style>
  <w:style w:type="paragraph" w:styleId="Besedilooblaka">
    <w:name w:val="Balloon Text"/>
    <w:basedOn w:val="Navaden"/>
    <w:link w:val="BesedilooblakaZnak"/>
    <w:uiPriority w:val="99"/>
    <w:semiHidden/>
    <w:unhideWhenUsed/>
    <w:rsid w:val="007D0BF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0BFD"/>
    <w:rPr>
      <w:rFonts w:ascii="Segoe UI" w:hAnsi="Segoe UI" w:cs="Segoe UI"/>
      <w:sz w:val="18"/>
      <w:szCs w:val="18"/>
    </w:rPr>
  </w:style>
  <w:style w:type="character" w:styleId="SledenaHiperpovezava">
    <w:name w:val="FollowedHyperlink"/>
    <w:basedOn w:val="Privzetapisavaodstavka"/>
    <w:uiPriority w:val="99"/>
    <w:semiHidden/>
    <w:unhideWhenUsed/>
    <w:rsid w:val="00674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91519">
      <w:bodyDiv w:val="1"/>
      <w:marLeft w:val="0"/>
      <w:marRight w:val="0"/>
      <w:marTop w:val="0"/>
      <w:marBottom w:val="0"/>
      <w:divBdr>
        <w:top w:val="none" w:sz="0" w:space="0" w:color="auto"/>
        <w:left w:val="none" w:sz="0" w:space="0" w:color="auto"/>
        <w:bottom w:val="none" w:sz="0" w:space="0" w:color="auto"/>
        <w:right w:val="none" w:sz="0" w:space="0" w:color="auto"/>
      </w:divBdr>
    </w:div>
    <w:div w:id="20738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i/eJN2" TargetMode="External"/><Relationship Id="rId13" Type="http://schemas.openxmlformats.org/officeDocument/2006/relationships/hyperlink" Target="http://www.uradni-list.si/1/objava.jsp?sop=2011-01-2820" TargetMode="External"/><Relationship Id="rId18" Type="http://schemas.openxmlformats.org/officeDocument/2006/relationships/hyperlink" Target="http://www.uradni-list.si/1/objava.jsp?sop=2013-21-0433" TargetMode="External"/><Relationship Id="rId26" Type="http://schemas.openxmlformats.org/officeDocument/2006/relationships/hyperlink" Target="http://www.uradni-list.si/1/objava.jsp?sop=2018-01-0865" TargetMode="External"/><Relationship Id="rId3" Type="http://schemas.openxmlformats.org/officeDocument/2006/relationships/styles" Target="styles.xml"/><Relationship Id="rId21" Type="http://schemas.openxmlformats.org/officeDocument/2006/relationships/hyperlink" Target="http://www.uradni-list.si/1/objava.jsp?sop=2015-01-3772" TargetMode="External"/><Relationship Id="rId7" Type="http://schemas.openxmlformats.org/officeDocument/2006/relationships/endnotes" Target="endnotes.xml"/><Relationship Id="rId12" Type="http://schemas.openxmlformats.org/officeDocument/2006/relationships/hyperlink" Target="http://www.uradni-list.si/1/objava.jsp?sop=2011-01-2040" TargetMode="External"/><Relationship Id="rId17" Type="http://schemas.openxmlformats.org/officeDocument/2006/relationships/hyperlink" Target="http://www.uradni-list.si/1/objava.jsp?sop=2011-01-0449" TargetMode="External"/><Relationship Id="rId25" Type="http://schemas.openxmlformats.org/officeDocument/2006/relationships/hyperlink" Target="http://www.uradni-list.si/1/objava.jsp?sop=2016-01-2761" TargetMode="External"/><Relationship Id="rId2" Type="http://schemas.openxmlformats.org/officeDocument/2006/relationships/numbering" Target="numbering.xml"/><Relationship Id="rId16" Type="http://schemas.openxmlformats.org/officeDocument/2006/relationships/hyperlink" Target="http://www.uradni-list.si/1/objava.jsp?sop=2017-01-2880" TargetMode="External"/><Relationship Id="rId20" Type="http://schemas.openxmlformats.org/officeDocument/2006/relationships/hyperlink" Target="http://www.uradni-list.si/1/objava.jsp?sop=2015-01-22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b.si" TargetMode="External"/><Relationship Id="rId24" Type="http://schemas.openxmlformats.org/officeDocument/2006/relationships/hyperlink" Target="http://www.uradni-list.si/1/objava.jsp?sop=2017-21-35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3646" TargetMode="External"/><Relationship Id="rId23" Type="http://schemas.openxmlformats.org/officeDocument/2006/relationships/hyperlink" Target="http://www.uradni-list.si/1/objava.jsp?sop=2017-01-2914" TargetMode="External"/><Relationship Id="rId28" Type="http://schemas.openxmlformats.org/officeDocument/2006/relationships/hyperlink" Target="http://www.djn.mju.gov.si/resources/files/Sistem_javnega_narocanja/ESPD/Navodila%20za%20uporabo%20ESPD_v1-4.pdf" TargetMode="External"/><Relationship Id="rId10" Type="http://schemas.openxmlformats.org/officeDocument/2006/relationships/hyperlink" Target="https://ejn.gov.si/eJN2" TargetMode="External"/><Relationship Id="rId19" Type="http://schemas.openxmlformats.org/officeDocument/2006/relationships/hyperlink" Target="http://www.uradni-list.si/1/objava.jsp?sop=2013-01-367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uradni-list.si/1/objava.jsp?sop=2013-01-2513" TargetMode="External"/><Relationship Id="rId22" Type="http://schemas.openxmlformats.org/officeDocument/2006/relationships/hyperlink" Target="http://www.uradni-list.si/1/objava.jsp?sop=2018-01-0544" TargetMode="External"/><Relationship Id="rId27" Type="http://schemas.openxmlformats.org/officeDocument/2006/relationships/hyperlink" Target="http://www.enarocanje.si/_ESPD/"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25B99A-C159-4A8B-A94F-9B433CE6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9693</Words>
  <Characters>55254</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Sikovc</cp:lastModifiedBy>
  <cp:revision>7</cp:revision>
  <cp:lastPrinted>2019-05-23T10:23:00Z</cp:lastPrinted>
  <dcterms:created xsi:type="dcterms:W3CDTF">2019-05-23T11:08:00Z</dcterms:created>
  <dcterms:modified xsi:type="dcterms:W3CDTF">2019-05-24T09:39:00Z</dcterms:modified>
</cp:coreProperties>
</file>