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146" w:rsidRPr="007E71BB" w:rsidRDefault="00774617" w:rsidP="00573146">
      <w:pPr>
        <w:rPr>
          <w:rFonts w:ascii="Arial" w:hAnsi="Arial" w:cs="Arial"/>
          <w:color w:val="auto"/>
          <w:sz w:val="20"/>
          <w:szCs w:val="20"/>
        </w:rPr>
      </w:pPr>
      <w:r w:rsidRPr="007E71BB">
        <w:rPr>
          <w:rFonts w:ascii="Arial" w:hAnsi="Arial" w:cs="Arial"/>
          <w:color w:val="auto"/>
          <w:sz w:val="20"/>
          <w:szCs w:val="20"/>
        </w:rPr>
        <w:t xml:space="preserve">Regionalna razvojna agencija Zasavje, </w:t>
      </w:r>
      <w:r w:rsidR="00573146" w:rsidRPr="007E71BB">
        <w:rPr>
          <w:rFonts w:ascii="Arial" w:hAnsi="Arial" w:cs="Arial"/>
          <w:color w:val="auto"/>
          <w:sz w:val="20"/>
          <w:szCs w:val="20"/>
        </w:rPr>
        <w:t xml:space="preserve"> </w:t>
      </w:r>
      <w:r w:rsidRPr="007E71BB">
        <w:rPr>
          <w:rFonts w:ascii="Arial" w:hAnsi="Arial" w:cs="Arial"/>
          <w:color w:val="auto"/>
          <w:sz w:val="20"/>
          <w:szCs w:val="20"/>
        </w:rPr>
        <w:t>Grajska ulica 2</w:t>
      </w:r>
      <w:r w:rsidR="00573146" w:rsidRPr="007E71BB">
        <w:rPr>
          <w:rFonts w:ascii="Arial" w:hAnsi="Arial" w:cs="Arial"/>
          <w:color w:val="auto"/>
          <w:sz w:val="20"/>
          <w:szCs w:val="20"/>
        </w:rPr>
        <w:t xml:space="preserve">, </w:t>
      </w:r>
      <w:r w:rsidRPr="007E71BB">
        <w:rPr>
          <w:rFonts w:ascii="Arial" w:hAnsi="Arial" w:cs="Arial"/>
          <w:color w:val="auto"/>
          <w:sz w:val="20"/>
          <w:szCs w:val="20"/>
        </w:rPr>
        <w:t>1410 Zagorje ob Savi</w:t>
      </w:r>
      <w:r w:rsidR="00573146" w:rsidRPr="007E71BB">
        <w:rPr>
          <w:rFonts w:ascii="Arial" w:hAnsi="Arial" w:cs="Arial"/>
          <w:color w:val="auto"/>
          <w:sz w:val="20"/>
          <w:szCs w:val="20"/>
        </w:rPr>
        <w:t xml:space="preserve"> (v nadaljevanju</w:t>
      </w:r>
      <w:r w:rsidR="00F01106" w:rsidRPr="007E71BB">
        <w:rPr>
          <w:rFonts w:ascii="Arial" w:hAnsi="Arial" w:cs="Arial"/>
          <w:color w:val="auto"/>
          <w:sz w:val="20"/>
          <w:szCs w:val="20"/>
        </w:rPr>
        <w:t>:</w:t>
      </w:r>
      <w:r w:rsidR="00573146" w:rsidRPr="007E71BB">
        <w:rPr>
          <w:rFonts w:ascii="Arial" w:hAnsi="Arial" w:cs="Arial"/>
          <w:color w:val="auto"/>
          <w:sz w:val="20"/>
          <w:szCs w:val="20"/>
        </w:rPr>
        <w:t xml:space="preserve"> </w:t>
      </w:r>
      <w:r w:rsidRPr="007E71BB">
        <w:rPr>
          <w:rFonts w:ascii="Arial" w:hAnsi="Arial" w:cs="Arial"/>
          <w:color w:val="auto"/>
          <w:sz w:val="20"/>
          <w:szCs w:val="20"/>
        </w:rPr>
        <w:t>RRA Zasavje</w:t>
      </w:r>
      <w:r w:rsidR="00573146" w:rsidRPr="007E71BB">
        <w:rPr>
          <w:rFonts w:ascii="Arial" w:hAnsi="Arial" w:cs="Arial"/>
          <w:color w:val="auto"/>
          <w:sz w:val="20"/>
          <w:szCs w:val="20"/>
        </w:rPr>
        <w:t>) na podlagi Splošnih pogojev delovanja Regijske garancijske sheme</w:t>
      </w:r>
      <w:r w:rsidR="00767D3C">
        <w:rPr>
          <w:rFonts w:ascii="Arial" w:hAnsi="Arial" w:cs="Arial"/>
          <w:color w:val="auto"/>
          <w:sz w:val="20"/>
          <w:szCs w:val="20"/>
        </w:rPr>
        <w:t xml:space="preserve"> na območju z</w:t>
      </w:r>
      <w:r w:rsidRPr="007E71BB">
        <w:rPr>
          <w:rFonts w:ascii="Arial" w:hAnsi="Arial" w:cs="Arial"/>
          <w:color w:val="auto"/>
          <w:sz w:val="20"/>
          <w:szCs w:val="20"/>
        </w:rPr>
        <w:t>asavske statistične regije</w:t>
      </w:r>
      <w:r w:rsidR="00573146" w:rsidRPr="007E71BB">
        <w:rPr>
          <w:rFonts w:ascii="Arial" w:hAnsi="Arial" w:cs="Arial"/>
          <w:color w:val="auto"/>
          <w:sz w:val="20"/>
          <w:szCs w:val="20"/>
        </w:rPr>
        <w:t xml:space="preserve"> </w:t>
      </w:r>
      <w:r w:rsidR="008F4C2C" w:rsidRPr="007E71BB">
        <w:rPr>
          <w:rFonts w:ascii="Arial" w:hAnsi="Arial" w:cs="Arial"/>
          <w:color w:val="auto"/>
          <w:sz w:val="20"/>
          <w:szCs w:val="20"/>
        </w:rPr>
        <w:t>19.03.2015</w:t>
      </w:r>
      <w:r w:rsidR="00573146" w:rsidRPr="007E71BB">
        <w:rPr>
          <w:rFonts w:ascii="Arial" w:hAnsi="Arial" w:cs="Arial"/>
          <w:color w:val="auto"/>
          <w:sz w:val="20"/>
          <w:szCs w:val="20"/>
        </w:rPr>
        <w:t>, Zakona o spodbujanju skladnega regionalnega razvoja (ZSRR-2, Uradni list RS, št. 20/11, 57/12 in 46/16), Pravilnika Slovenskega regionalno razvojnega sklada o delovanju regijskih garancijskih shem (št. dokumenta 012-15/2014-18 z dne 28. 12. 2016 s sprememb</w:t>
      </w:r>
      <w:r w:rsidR="00F01106" w:rsidRPr="007E71BB">
        <w:rPr>
          <w:rFonts w:ascii="Arial" w:hAnsi="Arial" w:cs="Arial"/>
          <w:color w:val="auto"/>
          <w:sz w:val="20"/>
          <w:szCs w:val="20"/>
        </w:rPr>
        <w:t>ami in dopolnitvami z dne</w:t>
      </w:r>
      <w:r w:rsidR="00573146" w:rsidRPr="007E71BB">
        <w:rPr>
          <w:rFonts w:ascii="Arial" w:hAnsi="Arial" w:cs="Arial"/>
          <w:color w:val="auto"/>
          <w:sz w:val="20"/>
          <w:szCs w:val="20"/>
        </w:rPr>
        <w:t xml:space="preserve"> 10. 3. 2017), Pravilnika o dodeljevanju spodbud sklada št. 012-4/2015-3 z dne 19. 3. 2015 s spremembami in dopolnitvami z dne 2. 4. 2</w:t>
      </w:r>
      <w:r w:rsidR="001436F3" w:rsidRPr="007E71BB">
        <w:rPr>
          <w:rFonts w:ascii="Arial" w:hAnsi="Arial" w:cs="Arial"/>
          <w:color w:val="auto"/>
          <w:sz w:val="20"/>
          <w:szCs w:val="20"/>
        </w:rPr>
        <w:t xml:space="preserve">015, 12. 8. 2015, </w:t>
      </w:r>
      <w:r w:rsidR="00573146" w:rsidRPr="007E71BB">
        <w:rPr>
          <w:rFonts w:ascii="Arial" w:hAnsi="Arial" w:cs="Arial"/>
          <w:color w:val="auto"/>
          <w:sz w:val="20"/>
          <w:szCs w:val="20"/>
        </w:rPr>
        <w:t xml:space="preserve">4. 3. 2016, 2. 6. 2016, 28. 10. 2016 in 28. 12. 2016 (v nadaljevanju: Pravilnik o spodbudah), Uredbe Komisije (EU) št. 651/2014 z dne 17. 6. 2014 o razglasitvi nekaterih vrst pomoči za združljive z notranjim trgom pri uporabi členov 107 in 108 Pogodbe (Uradni list EU L, št. 187, z dne 26. 6. 2014, str. 1) (v nadaljevanju: Uredba o splošnih skupinskih izjemah), Uredbe Komisije (EU) št. 1407/2013 z dne 18. 12. 2013 o uporabi členov 107 in 108 Pogodbe o delovanju Evropske unije pri pomoči de minimis (Uradni list EU L št. 352, z dne 24. 12. 2013) (v nadaljevanju: Uredba »de minimis«), </w:t>
      </w:r>
      <w:r w:rsidR="00573146" w:rsidRPr="007E71BB">
        <w:rPr>
          <w:rFonts w:ascii="Arial" w:hAnsi="Arial" w:cs="Arial"/>
          <w:sz w:val="20"/>
          <w:szCs w:val="20"/>
        </w:rPr>
        <w:t>objavlja</w:t>
      </w:r>
    </w:p>
    <w:p w:rsidR="00573146" w:rsidRPr="007E71BB" w:rsidRDefault="00573146" w:rsidP="00573146">
      <w:pPr>
        <w:rPr>
          <w:rFonts w:ascii="Arial" w:hAnsi="Arial" w:cs="Arial"/>
          <w:sz w:val="20"/>
          <w:szCs w:val="20"/>
        </w:rPr>
      </w:pPr>
    </w:p>
    <w:p w:rsidR="00573146" w:rsidRPr="007E71BB" w:rsidRDefault="00774617" w:rsidP="00573146">
      <w:pPr>
        <w:pStyle w:val="Naslov1"/>
        <w:numPr>
          <w:ilvl w:val="0"/>
          <w:numId w:val="0"/>
        </w:numPr>
        <w:jc w:val="center"/>
        <w:rPr>
          <w:rFonts w:ascii="Arial" w:hAnsi="Arial" w:cs="Arial"/>
          <w:color w:val="auto"/>
          <w:sz w:val="20"/>
          <w:szCs w:val="20"/>
        </w:rPr>
      </w:pPr>
      <w:r w:rsidRPr="007E71BB">
        <w:rPr>
          <w:rFonts w:ascii="Arial" w:hAnsi="Arial" w:cs="Arial"/>
          <w:color w:val="auto"/>
          <w:sz w:val="20"/>
          <w:szCs w:val="20"/>
        </w:rPr>
        <w:t xml:space="preserve">PRVI </w:t>
      </w:r>
      <w:r w:rsidR="00573146" w:rsidRPr="007E71BB">
        <w:rPr>
          <w:rFonts w:ascii="Arial" w:hAnsi="Arial" w:cs="Arial"/>
          <w:color w:val="auto"/>
          <w:sz w:val="20"/>
          <w:szCs w:val="20"/>
        </w:rPr>
        <w:t>JAVNI RAZPIS ZA GARANCIJE BANČNIM KR</w:t>
      </w:r>
      <w:r w:rsidR="00BC6AFA" w:rsidRPr="007E71BB">
        <w:rPr>
          <w:rFonts w:ascii="Arial" w:hAnsi="Arial" w:cs="Arial"/>
          <w:color w:val="auto"/>
          <w:sz w:val="20"/>
          <w:szCs w:val="20"/>
        </w:rPr>
        <w:t>EDITOM ZA MIKRO, MALA IN SREDNJE VELIKA</w:t>
      </w:r>
      <w:r w:rsidR="00573146" w:rsidRPr="007E71BB">
        <w:rPr>
          <w:rFonts w:ascii="Arial" w:hAnsi="Arial" w:cs="Arial"/>
          <w:color w:val="auto"/>
          <w:sz w:val="20"/>
          <w:szCs w:val="20"/>
        </w:rPr>
        <w:t xml:space="preserve"> PODJETJA V OKVIRU REGIJSKE GARANCIJSKE SHEME V </w:t>
      </w:r>
      <w:r w:rsidR="008E1EE9" w:rsidRPr="007E71BB">
        <w:rPr>
          <w:rFonts w:ascii="Arial" w:hAnsi="Arial" w:cs="Arial"/>
          <w:color w:val="auto"/>
          <w:sz w:val="20"/>
          <w:szCs w:val="20"/>
        </w:rPr>
        <w:t>ZASAVSKI</w:t>
      </w:r>
      <w:r w:rsidR="00733695" w:rsidRPr="007E71BB">
        <w:rPr>
          <w:rFonts w:ascii="Arial" w:hAnsi="Arial" w:cs="Arial"/>
          <w:color w:val="auto"/>
          <w:sz w:val="20"/>
          <w:szCs w:val="20"/>
        </w:rPr>
        <w:t xml:space="preserve"> STATISTIČNI REGIJI</w:t>
      </w:r>
    </w:p>
    <w:p w:rsidR="00573146" w:rsidRPr="007E71BB" w:rsidRDefault="00573146" w:rsidP="00573146">
      <w:pPr>
        <w:rPr>
          <w:rFonts w:ascii="Arial" w:hAnsi="Arial" w:cs="Arial"/>
          <w:sz w:val="20"/>
          <w:szCs w:val="20"/>
        </w:rPr>
      </w:pPr>
    </w:p>
    <w:p w:rsidR="00573146" w:rsidRPr="007E71BB" w:rsidRDefault="00573146" w:rsidP="00573146">
      <w:pPr>
        <w:rPr>
          <w:rFonts w:ascii="Arial" w:hAnsi="Arial" w:cs="Arial"/>
          <w:sz w:val="20"/>
          <w:szCs w:val="20"/>
        </w:rPr>
      </w:pPr>
    </w:p>
    <w:p w:rsidR="00573146" w:rsidRPr="007E71BB" w:rsidRDefault="00573146" w:rsidP="00573146">
      <w:pPr>
        <w:pStyle w:val="Naslov1"/>
        <w:numPr>
          <w:ilvl w:val="0"/>
          <w:numId w:val="0"/>
        </w:numPr>
        <w:pBdr>
          <w:top w:val="single" w:sz="4" w:space="1" w:color="auto"/>
          <w:left w:val="single" w:sz="4" w:space="4" w:color="auto"/>
          <w:bottom w:val="single" w:sz="4" w:space="1" w:color="auto"/>
          <w:right w:val="single" w:sz="4" w:space="4" w:color="auto"/>
        </w:pBdr>
        <w:ind w:left="142"/>
        <w:rPr>
          <w:rFonts w:ascii="Arial" w:hAnsi="Arial" w:cs="Arial"/>
          <w:sz w:val="20"/>
          <w:szCs w:val="20"/>
        </w:rPr>
      </w:pPr>
      <w:r w:rsidRPr="007E71BB">
        <w:rPr>
          <w:rFonts w:ascii="Arial" w:hAnsi="Arial" w:cs="Arial"/>
          <w:sz w:val="20"/>
          <w:szCs w:val="20"/>
        </w:rPr>
        <w:t xml:space="preserve">1. PREDMET JAVNEGA RAZPISA </w:t>
      </w:r>
    </w:p>
    <w:p w:rsidR="00573146" w:rsidRPr="007E71BB" w:rsidRDefault="00573146" w:rsidP="00573146">
      <w:pPr>
        <w:pStyle w:val="Brezrazmikov"/>
        <w:rPr>
          <w:rFonts w:ascii="Arial" w:hAnsi="Arial" w:cs="Arial"/>
          <w:sz w:val="20"/>
          <w:szCs w:val="20"/>
        </w:rPr>
      </w:pPr>
      <w:r w:rsidRPr="007E71BB">
        <w:rPr>
          <w:rFonts w:ascii="Arial" w:hAnsi="Arial" w:cs="Arial"/>
          <w:sz w:val="20"/>
          <w:szCs w:val="20"/>
        </w:rPr>
        <w:t xml:space="preserve"> </w:t>
      </w:r>
    </w:p>
    <w:p w:rsidR="00573146" w:rsidRPr="007E71BB" w:rsidRDefault="00573146" w:rsidP="00573146">
      <w:pPr>
        <w:pStyle w:val="Odstavekseznama"/>
        <w:numPr>
          <w:ilvl w:val="0"/>
          <w:numId w:val="37"/>
        </w:numPr>
        <w:ind w:right="131"/>
        <w:rPr>
          <w:rFonts w:ascii="Arial" w:hAnsi="Arial" w:cs="Arial"/>
          <w:b/>
          <w:color w:val="auto"/>
          <w:sz w:val="20"/>
          <w:szCs w:val="20"/>
        </w:rPr>
      </w:pPr>
      <w:r w:rsidRPr="007E71BB">
        <w:rPr>
          <w:rFonts w:ascii="Arial" w:hAnsi="Arial" w:cs="Arial"/>
          <w:color w:val="auto"/>
          <w:sz w:val="20"/>
          <w:szCs w:val="20"/>
        </w:rPr>
        <w:t xml:space="preserve">Predmet </w:t>
      </w:r>
      <w:r w:rsidR="00D00D14">
        <w:rPr>
          <w:rFonts w:ascii="Arial" w:hAnsi="Arial" w:cs="Arial"/>
          <w:color w:val="auto"/>
          <w:sz w:val="20"/>
          <w:szCs w:val="20"/>
        </w:rPr>
        <w:t xml:space="preserve">javnega </w:t>
      </w:r>
      <w:r w:rsidRPr="007E71BB">
        <w:rPr>
          <w:rFonts w:ascii="Arial" w:hAnsi="Arial" w:cs="Arial"/>
          <w:color w:val="auto"/>
          <w:sz w:val="20"/>
          <w:szCs w:val="20"/>
        </w:rPr>
        <w:t xml:space="preserve">razpisa so </w:t>
      </w:r>
      <w:r w:rsidRPr="007E71BB">
        <w:rPr>
          <w:rFonts w:ascii="Arial" w:hAnsi="Arial" w:cs="Arial"/>
          <w:b/>
          <w:color w:val="auto"/>
          <w:sz w:val="20"/>
          <w:szCs w:val="20"/>
        </w:rPr>
        <w:t xml:space="preserve">garancije Regijske garancijske sheme v </w:t>
      </w:r>
      <w:r w:rsidR="00467A4B" w:rsidRPr="007E71BB">
        <w:rPr>
          <w:rFonts w:ascii="Arial" w:hAnsi="Arial" w:cs="Arial"/>
          <w:b/>
          <w:color w:val="auto"/>
          <w:sz w:val="20"/>
          <w:szCs w:val="20"/>
        </w:rPr>
        <w:t>z</w:t>
      </w:r>
      <w:r w:rsidR="00774617" w:rsidRPr="007E71BB">
        <w:rPr>
          <w:rFonts w:ascii="Arial" w:hAnsi="Arial" w:cs="Arial"/>
          <w:b/>
          <w:color w:val="auto"/>
          <w:sz w:val="20"/>
          <w:szCs w:val="20"/>
        </w:rPr>
        <w:t>asavski statistični regiji</w:t>
      </w:r>
      <w:r w:rsidRPr="007E71BB">
        <w:rPr>
          <w:rFonts w:ascii="Arial" w:hAnsi="Arial" w:cs="Arial"/>
          <w:b/>
          <w:color w:val="auto"/>
          <w:sz w:val="20"/>
          <w:szCs w:val="20"/>
        </w:rPr>
        <w:t xml:space="preserve"> (RGS </w:t>
      </w:r>
      <w:r w:rsidR="00774617" w:rsidRPr="007E71BB">
        <w:rPr>
          <w:rFonts w:ascii="Arial" w:hAnsi="Arial" w:cs="Arial"/>
          <w:b/>
          <w:color w:val="auto"/>
          <w:sz w:val="20"/>
          <w:szCs w:val="20"/>
        </w:rPr>
        <w:t>Zasavje</w:t>
      </w:r>
      <w:r w:rsidRPr="007E71BB">
        <w:rPr>
          <w:rFonts w:ascii="Arial" w:hAnsi="Arial" w:cs="Arial"/>
          <w:b/>
          <w:color w:val="auto"/>
          <w:sz w:val="20"/>
          <w:szCs w:val="20"/>
        </w:rPr>
        <w:t xml:space="preserve">) za bančne kredite, ki jih </w:t>
      </w:r>
      <w:r w:rsidR="00774617" w:rsidRPr="007E71BB">
        <w:rPr>
          <w:rFonts w:ascii="Arial" w:hAnsi="Arial" w:cs="Arial"/>
          <w:b/>
          <w:color w:val="auto"/>
          <w:sz w:val="20"/>
          <w:szCs w:val="20"/>
        </w:rPr>
        <w:t>RRA Zasavje</w:t>
      </w:r>
      <w:r w:rsidR="00F651CA" w:rsidRPr="007E71BB">
        <w:rPr>
          <w:rFonts w:ascii="Arial" w:hAnsi="Arial" w:cs="Arial"/>
          <w:b/>
          <w:color w:val="auto"/>
          <w:sz w:val="20"/>
          <w:szCs w:val="20"/>
        </w:rPr>
        <w:t xml:space="preserve"> kot izvajalka</w:t>
      </w:r>
      <w:r w:rsidRPr="007E71BB">
        <w:rPr>
          <w:rFonts w:ascii="Arial" w:hAnsi="Arial" w:cs="Arial"/>
          <w:b/>
          <w:color w:val="auto"/>
          <w:sz w:val="20"/>
          <w:szCs w:val="20"/>
        </w:rPr>
        <w:t xml:space="preserve"> razpisuje po Pogodbi o dolgoročni finančni vlogi Slovenskega regionalno razvojnega sklada na območju </w:t>
      </w:r>
      <w:r w:rsidR="00767D3C">
        <w:rPr>
          <w:rFonts w:ascii="Arial" w:hAnsi="Arial" w:cs="Arial"/>
          <w:b/>
          <w:color w:val="auto"/>
          <w:sz w:val="20"/>
          <w:szCs w:val="20"/>
        </w:rPr>
        <w:t>z</w:t>
      </w:r>
      <w:r w:rsidR="00774617" w:rsidRPr="007E71BB">
        <w:rPr>
          <w:rFonts w:ascii="Arial" w:hAnsi="Arial" w:cs="Arial"/>
          <w:b/>
          <w:color w:val="auto"/>
          <w:sz w:val="20"/>
          <w:szCs w:val="20"/>
        </w:rPr>
        <w:t>asavske statistične regije</w:t>
      </w:r>
      <w:r w:rsidRPr="007E71BB">
        <w:rPr>
          <w:rFonts w:ascii="Arial" w:hAnsi="Arial" w:cs="Arial"/>
          <w:b/>
          <w:color w:val="auto"/>
          <w:sz w:val="20"/>
          <w:szCs w:val="20"/>
        </w:rPr>
        <w:t xml:space="preserve"> in v sodelovanju z bankami. Podatki o ponudbi kreditov z navedbo višine obrestne mere, stroškov v zvezi s kreditom, ročnostjo in s kontaktnimi podatki bank so navedeni v prilogi </w:t>
      </w:r>
      <w:r w:rsidR="00B50B16">
        <w:rPr>
          <w:rFonts w:ascii="Arial" w:hAnsi="Arial" w:cs="Arial"/>
          <w:b/>
          <w:color w:val="auto"/>
          <w:sz w:val="20"/>
          <w:szCs w:val="20"/>
        </w:rPr>
        <w:t xml:space="preserve">razpisa </w:t>
      </w:r>
      <w:r w:rsidRPr="007E71BB">
        <w:rPr>
          <w:rFonts w:ascii="Arial" w:hAnsi="Arial" w:cs="Arial"/>
          <w:b/>
          <w:color w:val="auto"/>
          <w:sz w:val="20"/>
          <w:szCs w:val="20"/>
        </w:rPr>
        <w:t xml:space="preserve">Kreditni pogoji sodelujočih bank v RGS </w:t>
      </w:r>
      <w:r w:rsidR="002834A2" w:rsidRPr="007E71BB">
        <w:rPr>
          <w:rFonts w:ascii="Arial" w:hAnsi="Arial" w:cs="Arial"/>
          <w:b/>
          <w:color w:val="auto"/>
          <w:sz w:val="20"/>
          <w:szCs w:val="20"/>
        </w:rPr>
        <w:t>Zasavje</w:t>
      </w:r>
      <w:r w:rsidRPr="007E71BB">
        <w:rPr>
          <w:rFonts w:ascii="Arial" w:hAnsi="Arial" w:cs="Arial"/>
          <w:b/>
          <w:color w:val="auto"/>
          <w:sz w:val="20"/>
          <w:szCs w:val="20"/>
        </w:rPr>
        <w:t>.</w:t>
      </w:r>
    </w:p>
    <w:p w:rsidR="00573146" w:rsidRPr="007E71BB" w:rsidRDefault="00573146" w:rsidP="00573146">
      <w:pPr>
        <w:ind w:left="-5" w:right="131"/>
        <w:rPr>
          <w:rFonts w:ascii="Arial" w:hAnsi="Arial" w:cs="Arial"/>
          <w:b/>
          <w:color w:val="auto"/>
          <w:sz w:val="20"/>
          <w:szCs w:val="20"/>
        </w:rPr>
      </w:pPr>
    </w:p>
    <w:p w:rsidR="00573146" w:rsidRPr="007E71BB" w:rsidRDefault="00573146" w:rsidP="00573146">
      <w:pPr>
        <w:pStyle w:val="Odstavekseznama"/>
        <w:numPr>
          <w:ilvl w:val="0"/>
          <w:numId w:val="37"/>
        </w:numPr>
        <w:ind w:right="131"/>
        <w:rPr>
          <w:rFonts w:ascii="Arial" w:hAnsi="Arial" w:cs="Arial"/>
          <w:color w:val="auto"/>
          <w:sz w:val="20"/>
          <w:szCs w:val="20"/>
        </w:rPr>
      </w:pPr>
      <w:r w:rsidRPr="007E71BB">
        <w:rPr>
          <w:rFonts w:ascii="Arial" w:hAnsi="Arial" w:cs="Arial"/>
          <w:b/>
          <w:color w:val="auto"/>
          <w:sz w:val="20"/>
          <w:szCs w:val="20"/>
        </w:rPr>
        <w:t>Cilj javnega razpisa</w:t>
      </w:r>
      <w:r w:rsidRPr="007E71BB">
        <w:rPr>
          <w:rFonts w:ascii="Arial" w:hAnsi="Arial" w:cs="Arial"/>
          <w:color w:val="auto"/>
          <w:sz w:val="20"/>
          <w:szCs w:val="20"/>
        </w:rPr>
        <w:t xml:space="preserve"> je pospeševanje razvoja malega in srednjega gospodarstva in pridobitne dejavnosti podjetnikov, povečevanje investicijske aktivnosti v </w:t>
      </w:r>
      <w:r w:rsidR="00467A4B" w:rsidRPr="007E71BB">
        <w:rPr>
          <w:rFonts w:ascii="Arial" w:hAnsi="Arial" w:cs="Arial"/>
          <w:color w:val="auto"/>
          <w:sz w:val="20"/>
          <w:szCs w:val="20"/>
        </w:rPr>
        <w:t>z</w:t>
      </w:r>
      <w:r w:rsidR="00960729" w:rsidRPr="007E71BB">
        <w:rPr>
          <w:rFonts w:ascii="Arial" w:hAnsi="Arial" w:cs="Arial"/>
          <w:color w:val="auto"/>
          <w:sz w:val="20"/>
          <w:szCs w:val="20"/>
        </w:rPr>
        <w:t>asavski statistični regiji</w:t>
      </w:r>
      <w:r w:rsidRPr="007E71BB">
        <w:rPr>
          <w:rFonts w:ascii="Arial" w:hAnsi="Arial" w:cs="Arial"/>
          <w:color w:val="auto"/>
          <w:sz w:val="20"/>
          <w:szCs w:val="20"/>
        </w:rPr>
        <w:t>, zmanjševanje stopnje brezposelnosti, vzpostavljanje možnosti za prestrukturiranje regijskega gospodarstva, olajšanje dostopa mikro, malim in srednje velikim podjetjem do kreditov z zmanjšanjem bančnih zahtev za zavarovanje kreditov, idr..</w:t>
      </w:r>
    </w:p>
    <w:p w:rsidR="00573146" w:rsidRPr="007E71BB" w:rsidRDefault="00573146" w:rsidP="00573146">
      <w:pPr>
        <w:ind w:left="-5" w:right="131"/>
        <w:rPr>
          <w:rFonts w:ascii="Arial" w:hAnsi="Arial" w:cs="Arial"/>
          <w:color w:val="auto"/>
          <w:sz w:val="20"/>
          <w:szCs w:val="20"/>
        </w:rPr>
      </w:pPr>
    </w:p>
    <w:p w:rsidR="00573146" w:rsidRPr="007E71BB" w:rsidRDefault="00573146" w:rsidP="00573146">
      <w:pPr>
        <w:pStyle w:val="Odstavekseznama"/>
        <w:numPr>
          <w:ilvl w:val="0"/>
          <w:numId w:val="37"/>
        </w:numPr>
        <w:ind w:right="131"/>
        <w:rPr>
          <w:rFonts w:ascii="Arial" w:hAnsi="Arial" w:cs="Arial"/>
          <w:b/>
          <w:color w:val="auto"/>
          <w:sz w:val="20"/>
          <w:szCs w:val="20"/>
        </w:rPr>
      </w:pPr>
      <w:r w:rsidRPr="007E71BB">
        <w:rPr>
          <w:rFonts w:ascii="Arial" w:hAnsi="Arial" w:cs="Arial"/>
          <w:color w:val="auto"/>
          <w:sz w:val="20"/>
          <w:szCs w:val="20"/>
        </w:rPr>
        <w:t xml:space="preserve">Razpis je namenjen gospodarskim subjektom, ki delujejo in vlagajo na območju občin </w:t>
      </w:r>
      <w:r w:rsidR="00767D3C">
        <w:rPr>
          <w:rFonts w:ascii="Arial" w:hAnsi="Arial" w:cs="Arial"/>
          <w:b/>
          <w:color w:val="auto"/>
          <w:sz w:val="20"/>
          <w:szCs w:val="20"/>
        </w:rPr>
        <w:t>z</w:t>
      </w:r>
      <w:r w:rsidR="00960729" w:rsidRPr="007E71BB">
        <w:rPr>
          <w:rFonts w:ascii="Arial" w:hAnsi="Arial" w:cs="Arial"/>
          <w:b/>
          <w:color w:val="auto"/>
          <w:sz w:val="20"/>
          <w:szCs w:val="20"/>
        </w:rPr>
        <w:t>asavske</w:t>
      </w:r>
      <w:r w:rsidR="00960729" w:rsidRPr="007E71BB">
        <w:rPr>
          <w:rFonts w:ascii="Arial" w:hAnsi="Arial" w:cs="Arial"/>
          <w:color w:val="auto"/>
          <w:sz w:val="20"/>
          <w:szCs w:val="20"/>
        </w:rPr>
        <w:t xml:space="preserve"> </w:t>
      </w:r>
      <w:r w:rsidRPr="007E71BB">
        <w:rPr>
          <w:rFonts w:ascii="Arial" w:hAnsi="Arial" w:cs="Arial"/>
          <w:b/>
          <w:color w:val="auto"/>
          <w:sz w:val="20"/>
          <w:szCs w:val="20"/>
        </w:rPr>
        <w:t xml:space="preserve">statistične regije (v nadaljevanju: upravičeno območje). Statistična regija obsega naslednje občine: </w:t>
      </w:r>
      <w:r w:rsidR="00960729" w:rsidRPr="007E71BB">
        <w:rPr>
          <w:rFonts w:ascii="Arial" w:hAnsi="Arial" w:cs="Arial"/>
          <w:b/>
          <w:color w:val="auto"/>
          <w:sz w:val="20"/>
          <w:szCs w:val="20"/>
        </w:rPr>
        <w:t>Trbovlje, Zag</w:t>
      </w:r>
      <w:r w:rsidR="00DC3A6B" w:rsidRPr="007E71BB">
        <w:rPr>
          <w:rFonts w:ascii="Arial" w:hAnsi="Arial" w:cs="Arial"/>
          <w:b/>
          <w:color w:val="auto"/>
          <w:sz w:val="20"/>
          <w:szCs w:val="20"/>
        </w:rPr>
        <w:t>orje ob Savi, Hrastnik in Litijo</w:t>
      </w:r>
      <w:r w:rsidRPr="007E71BB">
        <w:rPr>
          <w:rFonts w:ascii="Arial" w:hAnsi="Arial" w:cs="Arial"/>
          <w:b/>
          <w:color w:val="auto"/>
          <w:sz w:val="20"/>
          <w:szCs w:val="20"/>
        </w:rPr>
        <w:t>.</w:t>
      </w:r>
    </w:p>
    <w:p w:rsidR="00573146" w:rsidRPr="007E71BB" w:rsidRDefault="00573146" w:rsidP="00573146">
      <w:pPr>
        <w:pStyle w:val="Odstavekseznama"/>
        <w:spacing w:after="0" w:line="259" w:lineRule="auto"/>
        <w:ind w:left="0" w:right="0" w:firstLine="45"/>
        <w:jc w:val="left"/>
        <w:rPr>
          <w:rFonts w:ascii="Arial" w:hAnsi="Arial" w:cs="Arial"/>
          <w:b/>
          <w:color w:val="auto"/>
          <w:sz w:val="20"/>
          <w:szCs w:val="20"/>
        </w:rPr>
      </w:pPr>
    </w:p>
    <w:p w:rsidR="00573146" w:rsidRPr="007E71BB" w:rsidRDefault="00573146" w:rsidP="00573146">
      <w:pPr>
        <w:pStyle w:val="Odstavekseznama"/>
        <w:numPr>
          <w:ilvl w:val="0"/>
          <w:numId w:val="37"/>
        </w:numPr>
        <w:spacing w:after="8" w:line="259" w:lineRule="auto"/>
        <w:ind w:right="0"/>
        <w:rPr>
          <w:rFonts w:ascii="Arial" w:hAnsi="Arial" w:cs="Arial"/>
          <w:b/>
          <w:color w:val="auto"/>
          <w:sz w:val="20"/>
          <w:szCs w:val="20"/>
        </w:rPr>
      </w:pPr>
      <w:r w:rsidRPr="007E71BB">
        <w:rPr>
          <w:rFonts w:ascii="Arial" w:hAnsi="Arial" w:cs="Arial"/>
          <w:b/>
          <w:color w:val="auto"/>
          <w:sz w:val="20"/>
          <w:szCs w:val="20"/>
        </w:rPr>
        <w:t xml:space="preserve">Skupen garancijski potencial RGS </w:t>
      </w:r>
      <w:r w:rsidR="00960729" w:rsidRPr="007E71BB">
        <w:rPr>
          <w:rFonts w:ascii="Arial" w:hAnsi="Arial" w:cs="Arial"/>
          <w:b/>
          <w:color w:val="auto"/>
          <w:sz w:val="20"/>
          <w:szCs w:val="20"/>
        </w:rPr>
        <w:t>Zasavje</w:t>
      </w:r>
      <w:r w:rsidRPr="007E71BB">
        <w:rPr>
          <w:rFonts w:ascii="Arial" w:hAnsi="Arial" w:cs="Arial"/>
          <w:b/>
          <w:color w:val="auto"/>
          <w:sz w:val="20"/>
          <w:szCs w:val="20"/>
        </w:rPr>
        <w:t xml:space="preserve"> znaša </w:t>
      </w:r>
      <w:r w:rsidR="008169E2" w:rsidRPr="007E71BB">
        <w:rPr>
          <w:rFonts w:ascii="Arial" w:hAnsi="Arial" w:cs="Arial"/>
          <w:b/>
          <w:color w:val="auto"/>
          <w:sz w:val="20"/>
          <w:szCs w:val="20"/>
        </w:rPr>
        <w:t>3.2</w:t>
      </w:r>
      <w:r w:rsidR="00960729" w:rsidRPr="007E71BB">
        <w:rPr>
          <w:rFonts w:ascii="Arial" w:hAnsi="Arial" w:cs="Arial"/>
          <w:b/>
          <w:color w:val="auto"/>
          <w:sz w:val="20"/>
          <w:szCs w:val="20"/>
        </w:rPr>
        <w:t>00.000,00</w:t>
      </w:r>
      <w:r w:rsidRPr="007E71BB">
        <w:rPr>
          <w:rFonts w:ascii="Arial" w:hAnsi="Arial" w:cs="Arial"/>
          <w:b/>
          <w:color w:val="auto"/>
          <w:sz w:val="20"/>
          <w:szCs w:val="20"/>
        </w:rPr>
        <w:t xml:space="preserve"> EUR in je razpisan na podlagi </w:t>
      </w:r>
      <w:r w:rsidR="008169E2" w:rsidRPr="007E71BB">
        <w:rPr>
          <w:rFonts w:ascii="Arial" w:hAnsi="Arial" w:cs="Arial"/>
          <w:b/>
          <w:color w:val="auto"/>
          <w:sz w:val="20"/>
          <w:szCs w:val="20"/>
        </w:rPr>
        <w:t>sredstev</w:t>
      </w:r>
      <w:r w:rsidRPr="007E71BB">
        <w:rPr>
          <w:rFonts w:ascii="Arial" w:hAnsi="Arial" w:cs="Arial"/>
          <w:b/>
          <w:color w:val="auto"/>
          <w:sz w:val="20"/>
          <w:szCs w:val="20"/>
        </w:rPr>
        <w:t xml:space="preserve"> Slovenskega regionalno razvojnega</w:t>
      </w:r>
      <w:r w:rsidR="00F01106" w:rsidRPr="007E71BB">
        <w:rPr>
          <w:rFonts w:ascii="Arial" w:hAnsi="Arial" w:cs="Arial"/>
          <w:b/>
          <w:color w:val="auto"/>
          <w:sz w:val="20"/>
          <w:szCs w:val="20"/>
        </w:rPr>
        <w:t xml:space="preserve"> sklada (v nadaljevanju: S</w:t>
      </w:r>
      <w:r w:rsidRPr="007E71BB">
        <w:rPr>
          <w:rFonts w:ascii="Arial" w:hAnsi="Arial" w:cs="Arial"/>
          <w:b/>
          <w:color w:val="auto"/>
          <w:sz w:val="20"/>
          <w:szCs w:val="20"/>
        </w:rPr>
        <w:t>klad)</w:t>
      </w:r>
      <w:r w:rsidR="00BD428A" w:rsidRPr="007E71BB">
        <w:rPr>
          <w:rFonts w:ascii="Arial" w:hAnsi="Arial" w:cs="Arial"/>
          <w:b/>
          <w:color w:val="auto"/>
          <w:sz w:val="20"/>
          <w:szCs w:val="20"/>
        </w:rPr>
        <w:t xml:space="preserve"> za namen</w:t>
      </w:r>
      <w:r w:rsidR="008169E2" w:rsidRPr="007E71BB">
        <w:rPr>
          <w:rFonts w:ascii="Arial" w:hAnsi="Arial" w:cs="Arial"/>
          <w:b/>
          <w:color w:val="auto"/>
          <w:sz w:val="20"/>
          <w:szCs w:val="20"/>
        </w:rPr>
        <w:t xml:space="preserve"> izvajanja sheme RGS</w:t>
      </w:r>
      <w:r w:rsidR="00C7530F">
        <w:rPr>
          <w:rFonts w:ascii="Arial" w:hAnsi="Arial" w:cs="Arial"/>
          <w:b/>
          <w:color w:val="auto"/>
          <w:sz w:val="20"/>
          <w:szCs w:val="20"/>
        </w:rPr>
        <w:t xml:space="preserve"> Zasavje</w:t>
      </w:r>
      <w:r w:rsidRPr="007E71BB">
        <w:rPr>
          <w:rFonts w:ascii="Arial" w:hAnsi="Arial" w:cs="Arial"/>
          <w:b/>
          <w:color w:val="auto"/>
          <w:sz w:val="20"/>
          <w:szCs w:val="20"/>
        </w:rPr>
        <w:t xml:space="preserve">, ki na dan objave tega razpisa znaša </w:t>
      </w:r>
      <w:r w:rsidR="00A7671E" w:rsidRPr="007E71BB">
        <w:rPr>
          <w:rFonts w:ascii="Arial" w:hAnsi="Arial" w:cs="Arial"/>
          <w:b/>
          <w:color w:val="auto"/>
          <w:sz w:val="20"/>
          <w:szCs w:val="20"/>
        </w:rPr>
        <w:t xml:space="preserve">1.000.000,00 </w:t>
      </w:r>
      <w:r w:rsidRPr="007E71BB">
        <w:rPr>
          <w:rFonts w:ascii="Arial" w:hAnsi="Arial" w:cs="Arial"/>
          <w:b/>
          <w:color w:val="auto"/>
          <w:sz w:val="20"/>
          <w:szCs w:val="20"/>
        </w:rPr>
        <w:t>EUR in predvidenega multiplikatorja 4 za bančne kredite.</w:t>
      </w:r>
    </w:p>
    <w:p w:rsidR="00573146" w:rsidRPr="007E71BB" w:rsidRDefault="00573146" w:rsidP="00573146">
      <w:pPr>
        <w:pStyle w:val="Odstavekseznama"/>
        <w:rPr>
          <w:rFonts w:ascii="Arial" w:hAnsi="Arial" w:cs="Arial"/>
          <w:b/>
          <w:color w:val="auto"/>
          <w:sz w:val="20"/>
          <w:szCs w:val="20"/>
        </w:rPr>
      </w:pPr>
    </w:p>
    <w:p w:rsidR="00573146" w:rsidRPr="007E71BB" w:rsidRDefault="00573146" w:rsidP="00573146">
      <w:pPr>
        <w:pStyle w:val="Odstavekseznama"/>
        <w:numPr>
          <w:ilvl w:val="0"/>
          <w:numId w:val="37"/>
        </w:numPr>
        <w:spacing w:after="8" w:line="259" w:lineRule="auto"/>
        <w:ind w:right="0"/>
        <w:rPr>
          <w:rFonts w:ascii="Arial" w:hAnsi="Arial" w:cs="Arial"/>
          <w:b/>
          <w:color w:val="auto"/>
          <w:sz w:val="20"/>
          <w:szCs w:val="20"/>
        </w:rPr>
      </w:pPr>
      <w:r w:rsidRPr="007E71BB">
        <w:rPr>
          <w:rFonts w:ascii="Arial" w:hAnsi="Arial" w:cs="Arial"/>
          <w:color w:val="auto"/>
          <w:sz w:val="20"/>
          <w:szCs w:val="20"/>
        </w:rPr>
        <w:t xml:space="preserve">Državna pomoč po tem javnem razpisu se izvaja po državnih pomočeh </w:t>
      </w:r>
      <w:r w:rsidRPr="007E71BB">
        <w:rPr>
          <w:rFonts w:ascii="Arial" w:hAnsi="Arial" w:cs="Arial"/>
          <w:b/>
          <w:color w:val="auto"/>
          <w:sz w:val="20"/>
          <w:szCs w:val="20"/>
        </w:rPr>
        <w:t>»de minimis«</w:t>
      </w:r>
      <w:r w:rsidRPr="007E71BB">
        <w:rPr>
          <w:rFonts w:ascii="Arial" w:hAnsi="Arial" w:cs="Arial"/>
          <w:color w:val="auto"/>
          <w:sz w:val="20"/>
          <w:szCs w:val="20"/>
        </w:rPr>
        <w:t xml:space="preserve"> po prijavljeni shemi </w:t>
      </w:r>
      <w:r w:rsidRPr="007E71BB">
        <w:rPr>
          <w:rFonts w:ascii="Arial" w:hAnsi="Arial" w:cs="Arial"/>
          <w:b/>
          <w:color w:val="auto"/>
          <w:sz w:val="20"/>
          <w:szCs w:val="20"/>
        </w:rPr>
        <w:t>M001-5940117-2014.</w:t>
      </w:r>
      <w:r w:rsidRPr="007E71BB">
        <w:rPr>
          <w:rFonts w:ascii="Arial" w:hAnsi="Arial" w:cs="Arial"/>
          <w:color w:val="auto"/>
          <w:sz w:val="20"/>
          <w:szCs w:val="20"/>
        </w:rPr>
        <w:t xml:space="preserve"> Za dodeljevanje državne pomoči se uporabljajo Določbe o »de minimis« pomoči iz poglavja III. navedenega pravilnika. </w:t>
      </w:r>
    </w:p>
    <w:p w:rsidR="00573146" w:rsidRPr="007E71BB" w:rsidRDefault="00573146" w:rsidP="00573146">
      <w:pPr>
        <w:spacing w:after="0" w:line="259" w:lineRule="auto"/>
        <w:ind w:left="0" w:right="0" w:firstLine="0"/>
        <w:rPr>
          <w:rFonts w:ascii="Arial" w:hAnsi="Arial" w:cs="Arial"/>
          <w:color w:val="auto"/>
          <w:sz w:val="20"/>
          <w:szCs w:val="20"/>
        </w:rPr>
      </w:pPr>
    </w:p>
    <w:p w:rsidR="00573146" w:rsidRPr="007E71BB" w:rsidRDefault="00573146" w:rsidP="00573146">
      <w:pPr>
        <w:pBdr>
          <w:top w:val="single" w:sz="4" w:space="1" w:color="auto"/>
          <w:left w:val="single" w:sz="4" w:space="4" w:color="auto"/>
          <w:bottom w:val="single" w:sz="4" w:space="1" w:color="auto"/>
          <w:right w:val="single" w:sz="4" w:space="4" w:color="auto"/>
        </w:pBdr>
        <w:spacing w:after="0" w:line="259" w:lineRule="auto"/>
        <w:ind w:left="0" w:right="0" w:firstLine="0"/>
        <w:rPr>
          <w:rFonts w:ascii="Arial" w:hAnsi="Arial" w:cs="Arial"/>
          <w:b/>
          <w:color w:val="auto"/>
          <w:sz w:val="20"/>
          <w:szCs w:val="20"/>
        </w:rPr>
      </w:pPr>
      <w:r w:rsidRPr="007E71BB">
        <w:rPr>
          <w:rFonts w:ascii="Arial" w:hAnsi="Arial" w:cs="Arial"/>
          <w:b/>
          <w:color w:val="auto"/>
          <w:sz w:val="20"/>
          <w:szCs w:val="20"/>
        </w:rPr>
        <w:t>2.  RAZPISNA DOKUMENTACIJA</w:t>
      </w:r>
    </w:p>
    <w:p w:rsidR="00573146" w:rsidRPr="007E71BB" w:rsidRDefault="00573146" w:rsidP="00573146">
      <w:pPr>
        <w:spacing w:after="8" w:line="259" w:lineRule="auto"/>
        <w:ind w:left="0" w:right="0" w:firstLine="0"/>
        <w:rPr>
          <w:rFonts w:ascii="Arial" w:hAnsi="Arial" w:cs="Arial"/>
          <w:b/>
          <w:color w:val="auto"/>
          <w:sz w:val="20"/>
          <w:szCs w:val="20"/>
        </w:rPr>
      </w:pPr>
    </w:p>
    <w:p w:rsidR="00573146" w:rsidRPr="007E71BB" w:rsidRDefault="00573146" w:rsidP="00573146">
      <w:pPr>
        <w:pStyle w:val="Odstavekseznama"/>
        <w:numPr>
          <w:ilvl w:val="0"/>
          <w:numId w:val="9"/>
        </w:numPr>
        <w:spacing w:after="8" w:line="259" w:lineRule="auto"/>
        <w:ind w:left="284" w:right="0" w:hanging="284"/>
        <w:rPr>
          <w:rFonts w:ascii="Arial" w:hAnsi="Arial" w:cs="Arial"/>
          <w:color w:val="auto"/>
          <w:sz w:val="20"/>
          <w:szCs w:val="20"/>
        </w:rPr>
      </w:pPr>
      <w:r w:rsidRPr="007E71BB">
        <w:rPr>
          <w:rFonts w:ascii="Arial" w:hAnsi="Arial" w:cs="Arial"/>
          <w:color w:val="auto"/>
          <w:sz w:val="20"/>
          <w:szCs w:val="20"/>
        </w:rPr>
        <w:t xml:space="preserve">Razpisna dokumentacija javnega razpisa vsebuje: </w:t>
      </w:r>
    </w:p>
    <w:p w:rsidR="00573146" w:rsidRPr="007E71BB" w:rsidRDefault="00573146" w:rsidP="00573146">
      <w:pPr>
        <w:pStyle w:val="Odstavekseznama"/>
        <w:numPr>
          <w:ilvl w:val="0"/>
          <w:numId w:val="10"/>
        </w:numPr>
        <w:spacing w:after="8" w:line="259" w:lineRule="auto"/>
        <w:ind w:right="0"/>
        <w:rPr>
          <w:rFonts w:ascii="Arial" w:hAnsi="Arial" w:cs="Arial"/>
          <w:color w:val="auto"/>
          <w:sz w:val="20"/>
          <w:szCs w:val="20"/>
        </w:rPr>
      </w:pPr>
      <w:r w:rsidRPr="007E71BB">
        <w:rPr>
          <w:rFonts w:ascii="Arial" w:hAnsi="Arial" w:cs="Arial"/>
          <w:color w:val="auto"/>
          <w:sz w:val="20"/>
          <w:szCs w:val="20"/>
        </w:rPr>
        <w:t>Povabilo k oddaji vloge, ki povzema vsebino javnega razpisa</w:t>
      </w:r>
    </w:p>
    <w:p w:rsidR="00573146" w:rsidRPr="007E71BB" w:rsidRDefault="00573146" w:rsidP="00573146">
      <w:pPr>
        <w:pStyle w:val="Odstavekseznama"/>
        <w:numPr>
          <w:ilvl w:val="0"/>
          <w:numId w:val="11"/>
        </w:numPr>
        <w:spacing w:after="0" w:line="240" w:lineRule="auto"/>
        <w:ind w:right="0"/>
        <w:rPr>
          <w:rFonts w:ascii="Arial" w:hAnsi="Arial" w:cs="Arial"/>
          <w:sz w:val="20"/>
          <w:szCs w:val="20"/>
        </w:rPr>
      </w:pPr>
      <w:r w:rsidRPr="007E71BB">
        <w:rPr>
          <w:rFonts w:ascii="Arial" w:hAnsi="Arial" w:cs="Arial"/>
          <w:sz w:val="20"/>
          <w:szCs w:val="20"/>
        </w:rPr>
        <w:lastRenderedPageBreak/>
        <w:t xml:space="preserve">Razpisni obrazec št. 1: </w:t>
      </w:r>
      <w:r w:rsidRPr="007E71BB">
        <w:rPr>
          <w:rFonts w:ascii="Arial" w:hAnsi="Arial" w:cs="Arial"/>
          <w:color w:val="auto"/>
          <w:sz w:val="20"/>
          <w:szCs w:val="20"/>
        </w:rPr>
        <w:t xml:space="preserve">Prijavni obrazec za pridobitev garancije RGS </w:t>
      </w:r>
      <w:r w:rsidR="008F4C2C" w:rsidRPr="007E71BB">
        <w:rPr>
          <w:rFonts w:ascii="Arial" w:hAnsi="Arial" w:cs="Arial"/>
          <w:color w:val="auto"/>
          <w:sz w:val="20"/>
          <w:szCs w:val="20"/>
        </w:rPr>
        <w:t>Zasavje</w:t>
      </w:r>
      <w:r w:rsidRPr="007E71BB">
        <w:rPr>
          <w:rFonts w:ascii="Arial" w:hAnsi="Arial" w:cs="Arial"/>
          <w:color w:val="auto"/>
          <w:sz w:val="20"/>
          <w:szCs w:val="20"/>
        </w:rPr>
        <w:t>,</w:t>
      </w:r>
      <w:r w:rsidR="00AA747C">
        <w:rPr>
          <w:rFonts w:ascii="Arial" w:hAnsi="Arial" w:cs="Arial"/>
          <w:color w:val="auto"/>
          <w:sz w:val="20"/>
          <w:szCs w:val="20"/>
        </w:rPr>
        <w:t xml:space="preserve"> katerega ustrezno izpolnjenega, </w:t>
      </w:r>
      <w:r w:rsidRPr="007E71BB">
        <w:rPr>
          <w:rFonts w:ascii="Arial" w:hAnsi="Arial" w:cs="Arial"/>
          <w:sz w:val="20"/>
          <w:szCs w:val="20"/>
        </w:rPr>
        <w:t xml:space="preserve">podpisanega in žigosanega, skupaj z zahtevanimi prilogami posredujete na </w:t>
      </w:r>
      <w:r w:rsidR="008F4C2C" w:rsidRPr="007E71BB">
        <w:rPr>
          <w:rFonts w:ascii="Arial" w:hAnsi="Arial" w:cs="Arial"/>
          <w:sz w:val="20"/>
          <w:szCs w:val="20"/>
        </w:rPr>
        <w:t>RRA Zasavje</w:t>
      </w:r>
      <w:r w:rsidRPr="007E71BB">
        <w:rPr>
          <w:rFonts w:ascii="Arial" w:hAnsi="Arial" w:cs="Arial"/>
          <w:sz w:val="20"/>
          <w:szCs w:val="20"/>
        </w:rPr>
        <w:t>.</w:t>
      </w:r>
    </w:p>
    <w:p w:rsidR="00573146" w:rsidRPr="007E71BB" w:rsidRDefault="00857888" w:rsidP="00573146">
      <w:pPr>
        <w:pStyle w:val="Odstavekseznama"/>
        <w:numPr>
          <w:ilvl w:val="0"/>
          <w:numId w:val="11"/>
        </w:numPr>
        <w:spacing w:after="0" w:line="240" w:lineRule="auto"/>
        <w:ind w:right="0"/>
        <w:rPr>
          <w:rFonts w:ascii="Arial" w:hAnsi="Arial" w:cs="Arial"/>
          <w:sz w:val="20"/>
          <w:szCs w:val="20"/>
        </w:rPr>
      </w:pPr>
      <w:r>
        <w:rPr>
          <w:rFonts w:ascii="Arial" w:hAnsi="Arial" w:cs="Arial"/>
          <w:b/>
          <w:sz w:val="20"/>
          <w:szCs w:val="20"/>
        </w:rPr>
        <w:t>Priloge</w:t>
      </w:r>
      <w:r w:rsidR="000E259D">
        <w:rPr>
          <w:rFonts w:ascii="Arial" w:hAnsi="Arial" w:cs="Arial"/>
          <w:b/>
          <w:sz w:val="20"/>
          <w:szCs w:val="20"/>
        </w:rPr>
        <w:t xml:space="preserve"> razpisne dokumentacije</w:t>
      </w:r>
      <w:r w:rsidR="00573146" w:rsidRPr="007E71BB">
        <w:rPr>
          <w:rFonts w:ascii="Arial" w:hAnsi="Arial" w:cs="Arial"/>
          <w:sz w:val="20"/>
          <w:szCs w:val="20"/>
        </w:rPr>
        <w:t>:</w:t>
      </w:r>
    </w:p>
    <w:p w:rsidR="00573146" w:rsidRPr="007E71BB" w:rsidRDefault="00573146" w:rsidP="00573146">
      <w:pPr>
        <w:pStyle w:val="Odstavekseznama"/>
        <w:numPr>
          <w:ilvl w:val="1"/>
          <w:numId w:val="35"/>
        </w:numPr>
        <w:spacing w:after="0" w:line="240" w:lineRule="auto"/>
        <w:ind w:right="0"/>
        <w:rPr>
          <w:rFonts w:ascii="Arial" w:hAnsi="Arial" w:cs="Arial"/>
          <w:sz w:val="20"/>
          <w:szCs w:val="20"/>
        </w:rPr>
      </w:pPr>
      <w:r w:rsidRPr="007E71BB">
        <w:rPr>
          <w:rFonts w:ascii="Arial" w:hAnsi="Arial" w:cs="Arial"/>
          <w:sz w:val="20"/>
          <w:szCs w:val="20"/>
        </w:rPr>
        <w:t xml:space="preserve">kreditne pogoje sodelujočih bank v RGS </w:t>
      </w:r>
      <w:r w:rsidR="008F4C2C" w:rsidRPr="007E71BB">
        <w:rPr>
          <w:rFonts w:ascii="Arial" w:hAnsi="Arial" w:cs="Arial"/>
          <w:sz w:val="20"/>
          <w:szCs w:val="20"/>
        </w:rPr>
        <w:t>Zasavje</w:t>
      </w:r>
      <w:r w:rsidRPr="007E71BB">
        <w:rPr>
          <w:rFonts w:ascii="Arial" w:hAnsi="Arial" w:cs="Arial"/>
          <w:sz w:val="20"/>
          <w:szCs w:val="20"/>
        </w:rPr>
        <w:t>,</w:t>
      </w:r>
    </w:p>
    <w:p w:rsidR="00573146" w:rsidRPr="007E71BB" w:rsidRDefault="00573146" w:rsidP="00573146">
      <w:pPr>
        <w:pStyle w:val="Odstavekseznama"/>
        <w:numPr>
          <w:ilvl w:val="1"/>
          <w:numId w:val="35"/>
        </w:numPr>
        <w:spacing w:after="200" w:line="240" w:lineRule="auto"/>
        <w:ind w:right="0"/>
        <w:rPr>
          <w:rFonts w:ascii="Arial" w:hAnsi="Arial" w:cs="Arial"/>
          <w:sz w:val="20"/>
          <w:szCs w:val="20"/>
        </w:rPr>
      </w:pPr>
      <w:r w:rsidRPr="007E71BB">
        <w:rPr>
          <w:rFonts w:ascii="Arial" w:hAnsi="Arial" w:cs="Arial"/>
          <w:sz w:val="20"/>
          <w:szCs w:val="20"/>
        </w:rPr>
        <w:t>merila za ocenjevanje vlog in navodilo,</w:t>
      </w:r>
    </w:p>
    <w:p w:rsidR="00573146" w:rsidRPr="007E71BB" w:rsidRDefault="00573146" w:rsidP="00573146">
      <w:pPr>
        <w:pStyle w:val="Odstavekseznama"/>
        <w:numPr>
          <w:ilvl w:val="1"/>
          <w:numId w:val="35"/>
        </w:numPr>
        <w:spacing w:after="0" w:line="240" w:lineRule="auto"/>
        <w:ind w:right="0"/>
        <w:rPr>
          <w:rFonts w:ascii="Arial" w:hAnsi="Arial" w:cs="Arial"/>
          <w:sz w:val="20"/>
          <w:szCs w:val="20"/>
        </w:rPr>
      </w:pPr>
      <w:r w:rsidRPr="007E71BB">
        <w:rPr>
          <w:rFonts w:ascii="Arial" w:hAnsi="Arial" w:cs="Arial"/>
          <w:sz w:val="20"/>
          <w:szCs w:val="20"/>
        </w:rPr>
        <w:t>Razpisni obrazec št. 2: izjava o že prejetih (ali zaprošenih) »de minimis« pomočeh in drugih že prejetih (zaprošenih) državnih pomočeh za iste upravičene stroške,</w:t>
      </w:r>
    </w:p>
    <w:p w:rsidR="00573146" w:rsidRPr="007E71BB" w:rsidRDefault="00573146" w:rsidP="00573146">
      <w:pPr>
        <w:pStyle w:val="Odstavekseznama"/>
        <w:numPr>
          <w:ilvl w:val="1"/>
          <w:numId w:val="35"/>
        </w:numPr>
        <w:spacing w:after="0" w:line="240" w:lineRule="auto"/>
        <w:ind w:right="0"/>
        <w:rPr>
          <w:rFonts w:ascii="Arial" w:hAnsi="Arial" w:cs="Arial"/>
          <w:sz w:val="20"/>
          <w:szCs w:val="20"/>
        </w:rPr>
      </w:pPr>
      <w:r w:rsidRPr="007E71BB">
        <w:rPr>
          <w:rFonts w:ascii="Arial" w:hAnsi="Arial" w:cs="Arial"/>
          <w:sz w:val="20"/>
          <w:szCs w:val="20"/>
        </w:rPr>
        <w:t>Razpisni obrazec št. 3: vzorec pogodbe o izdaji garancije,</w:t>
      </w:r>
    </w:p>
    <w:p w:rsidR="00573146" w:rsidRPr="007E71BB" w:rsidRDefault="00573146" w:rsidP="00573146">
      <w:pPr>
        <w:pStyle w:val="Odstavekseznama"/>
        <w:numPr>
          <w:ilvl w:val="1"/>
          <w:numId w:val="35"/>
        </w:numPr>
        <w:spacing w:after="0" w:line="240" w:lineRule="auto"/>
        <w:ind w:right="0"/>
        <w:rPr>
          <w:rFonts w:ascii="Arial" w:hAnsi="Arial" w:cs="Arial"/>
          <w:sz w:val="20"/>
          <w:szCs w:val="20"/>
        </w:rPr>
      </w:pPr>
      <w:r w:rsidRPr="007E71BB">
        <w:rPr>
          <w:rFonts w:ascii="Arial" w:hAnsi="Arial" w:cs="Arial"/>
          <w:sz w:val="20"/>
          <w:szCs w:val="20"/>
        </w:rPr>
        <w:t>Razpisni obrazec št. 4: vzorec besedila garancije,</w:t>
      </w:r>
    </w:p>
    <w:p w:rsidR="00573146" w:rsidRPr="007E71BB" w:rsidRDefault="00573146" w:rsidP="008F4C2C">
      <w:pPr>
        <w:pStyle w:val="Odstavekseznama"/>
        <w:numPr>
          <w:ilvl w:val="1"/>
          <w:numId w:val="35"/>
        </w:numPr>
        <w:spacing w:after="0" w:line="240" w:lineRule="auto"/>
        <w:ind w:right="0"/>
        <w:rPr>
          <w:rFonts w:ascii="Arial" w:hAnsi="Arial" w:cs="Arial"/>
          <w:sz w:val="20"/>
          <w:szCs w:val="20"/>
        </w:rPr>
      </w:pPr>
      <w:r w:rsidRPr="007E71BB">
        <w:rPr>
          <w:rFonts w:ascii="Arial" w:hAnsi="Arial" w:cs="Arial"/>
          <w:color w:val="auto"/>
          <w:sz w:val="20"/>
          <w:szCs w:val="20"/>
        </w:rPr>
        <w:t xml:space="preserve">Razpisni obrazec št. 5: vzorec vmesnih in končnih poročil o projektu, ki je izdelan v elektronski obliki in ga je potrebno ustrezno izpolnjenega natisniti ter ga v roku 30 dni po zaključku projekta posredovati na </w:t>
      </w:r>
      <w:r w:rsidR="008F4C2C" w:rsidRPr="007E71BB">
        <w:rPr>
          <w:rFonts w:ascii="Arial" w:hAnsi="Arial" w:cs="Arial"/>
          <w:color w:val="auto"/>
          <w:sz w:val="20"/>
          <w:szCs w:val="20"/>
        </w:rPr>
        <w:t>RRA Zasavje</w:t>
      </w:r>
      <w:r w:rsidRPr="007E71BB">
        <w:rPr>
          <w:rFonts w:ascii="Arial" w:hAnsi="Arial" w:cs="Arial"/>
          <w:color w:val="auto"/>
          <w:sz w:val="20"/>
          <w:szCs w:val="20"/>
        </w:rPr>
        <w:t xml:space="preserve">. Dosegljiv bo na spletni strani </w:t>
      </w:r>
      <w:r w:rsidR="008F4C2C" w:rsidRPr="007E71BB">
        <w:rPr>
          <w:rFonts w:ascii="Arial" w:hAnsi="Arial" w:cs="Arial"/>
          <w:color w:val="auto"/>
          <w:sz w:val="20"/>
          <w:szCs w:val="20"/>
        </w:rPr>
        <w:t>RRA Zasavje</w:t>
      </w:r>
      <w:r w:rsidRPr="007E71BB">
        <w:rPr>
          <w:rFonts w:ascii="Arial" w:hAnsi="Arial" w:cs="Arial"/>
          <w:color w:val="auto"/>
          <w:sz w:val="20"/>
          <w:szCs w:val="20"/>
        </w:rPr>
        <w:t xml:space="preserve"> </w:t>
      </w:r>
      <w:r w:rsidR="008F4C2C" w:rsidRPr="007E71BB">
        <w:rPr>
          <w:rFonts w:ascii="Arial" w:hAnsi="Arial" w:cs="Arial"/>
          <w:sz w:val="20"/>
          <w:szCs w:val="20"/>
        </w:rPr>
        <w:t>http://www.rra-zasavje.si/si/razpisi/</w:t>
      </w:r>
    </w:p>
    <w:p w:rsidR="00573146" w:rsidRPr="007E71BB" w:rsidRDefault="00573146" w:rsidP="00573146">
      <w:pPr>
        <w:pStyle w:val="Odstavekseznama"/>
        <w:numPr>
          <w:ilvl w:val="1"/>
          <w:numId w:val="35"/>
        </w:numPr>
        <w:spacing w:after="0" w:line="240" w:lineRule="auto"/>
        <w:ind w:right="0"/>
        <w:rPr>
          <w:rFonts w:ascii="Arial" w:hAnsi="Arial" w:cs="Arial"/>
          <w:sz w:val="20"/>
          <w:szCs w:val="20"/>
        </w:rPr>
      </w:pPr>
      <w:r w:rsidRPr="007E71BB">
        <w:rPr>
          <w:rFonts w:ascii="Arial" w:hAnsi="Arial" w:cs="Arial"/>
          <w:sz w:val="20"/>
          <w:szCs w:val="20"/>
        </w:rPr>
        <w:t xml:space="preserve">Razpisni obrazec št. 6: vzorec ovojnice za prijavo na javni razpis. </w:t>
      </w:r>
    </w:p>
    <w:p w:rsidR="00573146" w:rsidRPr="007E71BB" w:rsidRDefault="00573146" w:rsidP="00573146">
      <w:pPr>
        <w:pStyle w:val="Odstavekseznama"/>
        <w:spacing w:after="0" w:line="240" w:lineRule="auto"/>
        <w:ind w:left="1418" w:right="0" w:firstLine="0"/>
        <w:rPr>
          <w:rFonts w:ascii="Arial" w:hAnsi="Arial" w:cs="Arial"/>
          <w:sz w:val="20"/>
          <w:szCs w:val="20"/>
        </w:rPr>
      </w:pPr>
    </w:p>
    <w:p w:rsidR="00573146" w:rsidRPr="007E71BB" w:rsidRDefault="00573146" w:rsidP="00573146">
      <w:pPr>
        <w:pStyle w:val="Odstavekseznama"/>
        <w:numPr>
          <w:ilvl w:val="0"/>
          <w:numId w:val="9"/>
        </w:numPr>
        <w:spacing w:after="0" w:line="240" w:lineRule="auto"/>
        <w:ind w:left="426" w:right="0"/>
        <w:rPr>
          <w:rFonts w:ascii="Arial" w:hAnsi="Arial" w:cs="Arial"/>
          <w:sz w:val="20"/>
          <w:szCs w:val="20"/>
        </w:rPr>
      </w:pPr>
      <w:r w:rsidRPr="007E71BB">
        <w:rPr>
          <w:rFonts w:ascii="Arial" w:hAnsi="Arial" w:cs="Arial"/>
          <w:sz w:val="20"/>
          <w:szCs w:val="20"/>
        </w:rPr>
        <w:t>Obvezna vsebina vloge:</w:t>
      </w:r>
    </w:p>
    <w:p w:rsidR="00573146" w:rsidRPr="007E71BB" w:rsidRDefault="00573146" w:rsidP="00573146">
      <w:pPr>
        <w:pStyle w:val="Odstavekseznama"/>
        <w:numPr>
          <w:ilvl w:val="0"/>
          <w:numId w:val="33"/>
        </w:numPr>
        <w:spacing w:after="0" w:line="240" w:lineRule="auto"/>
        <w:ind w:left="1134" w:right="0"/>
        <w:rPr>
          <w:rFonts w:ascii="Arial" w:hAnsi="Arial" w:cs="Arial"/>
          <w:sz w:val="20"/>
          <w:szCs w:val="20"/>
        </w:rPr>
      </w:pPr>
      <w:r w:rsidRPr="007E71BB">
        <w:rPr>
          <w:rFonts w:ascii="Arial" w:hAnsi="Arial" w:cs="Arial"/>
          <w:color w:val="auto"/>
          <w:sz w:val="20"/>
          <w:szCs w:val="20"/>
        </w:rPr>
        <w:t xml:space="preserve">Izpolnjen in podpisan razpisni obrazec št. 1:  Prijavni obrazec za pridobitev garancije RGS </w:t>
      </w:r>
      <w:r w:rsidR="008565C0" w:rsidRPr="007E71BB">
        <w:rPr>
          <w:rFonts w:ascii="Arial" w:hAnsi="Arial" w:cs="Arial"/>
          <w:color w:val="auto"/>
          <w:sz w:val="20"/>
          <w:szCs w:val="20"/>
        </w:rPr>
        <w:t>Zasavje</w:t>
      </w:r>
      <w:r w:rsidRPr="007E71BB">
        <w:rPr>
          <w:rFonts w:ascii="Arial" w:hAnsi="Arial" w:cs="Arial"/>
          <w:color w:val="auto"/>
          <w:sz w:val="20"/>
          <w:szCs w:val="20"/>
        </w:rPr>
        <w:t xml:space="preserve"> </w:t>
      </w:r>
      <w:r w:rsidRPr="007E71BB">
        <w:rPr>
          <w:rFonts w:ascii="Arial" w:hAnsi="Arial" w:cs="Arial"/>
          <w:sz w:val="20"/>
          <w:szCs w:val="20"/>
        </w:rPr>
        <w:t>z zahtevanimi prilogami.</w:t>
      </w:r>
    </w:p>
    <w:p w:rsidR="00573146" w:rsidRPr="007E71BB" w:rsidRDefault="00573146" w:rsidP="00573146">
      <w:pPr>
        <w:pStyle w:val="Odstavekseznama"/>
        <w:numPr>
          <w:ilvl w:val="0"/>
          <w:numId w:val="33"/>
        </w:numPr>
        <w:spacing w:after="0" w:line="240" w:lineRule="auto"/>
        <w:ind w:left="1134" w:right="0"/>
        <w:rPr>
          <w:rFonts w:ascii="Arial" w:hAnsi="Arial" w:cs="Arial"/>
          <w:sz w:val="20"/>
          <w:szCs w:val="20"/>
        </w:rPr>
      </w:pPr>
      <w:r w:rsidRPr="007E71BB">
        <w:rPr>
          <w:rFonts w:ascii="Arial" w:hAnsi="Arial" w:cs="Arial"/>
          <w:color w:val="auto"/>
          <w:sz w:val="20"/>
          <w:szCs w:val="20"/>
        </w:rPr>
        <w:t>Poslovni  načrt ali Predstavitev podjetja in namena kredita s prilogami.</w:t>
      </w:r>
    </w:p>
    <w:p w:rsidR="00573146" w:rsidRPr="007E71BB" w:rsidRDefault="00573146" w:rsidP="00573146">
      <w:pPr>
        <w:pStyle w:val="Odstavekseznama"/>
        <w:numPr>
          <w:ilvl w:val="1"/>
          <w:numId w:val="34"/>
        </w:numPr>
        <w:spacing w:after="0" w:line="240" w:lineRule="auto"/>
        <w:ind w:left="1134" w:right="0" w:hanging="338"/>
        <w:rPr>
          <w:rFonts w:ascii="Arial" w:hAnsi="Arial" w:cs="Arial"/>
          <w:sz w:val="20"/>
          <w:szCs w:val="20"/>
        </w:rPr>
      </w:pPr>
      <w:r w:rsidRPr="007E71BB">
        <w:rPr>
          <w:rFonts w:ascii="Arial" w:hAnsi="Arial" w:cs="Arial"/>
          <w:sz w:val="20"/>
          <w:szCs w:val="20"/>
        </w:rPr>
        <w:t>Razpisni obrazec št. 2: izjava o že prejetih (ali zaprošenih) »de minimis« pomočeh in drugih že prejetih (zaprošenih) državnih pomočeh za iste upravičene stroške.</w:t>
      </w:r>
    </w:p>
    <w:p w:rsidR="00573146" w:rsidRPr="007E71BB" w:rsidRDefault="00573146" w:rsidP="00573146">
      <w:pPr>
        <w:pStyle w:val="Odstavekseznama"/>
        <w:numPr>
          <w:ilvl w:val="1"/>
          <w:numId w:val="34"/>
        </w:numPr>
        <w:spacing w:after="0" w:line="240" w:lineRule="auto"/>
        <w:ind w:left="1134" w:right="0" w:hanging="338"/>
        <w:rPr>
          <w:rFonts w:ascii="Arial" w:hAnsi="Arial" w:cs="Arial"/>
          <w:sz w:val="20"/>
          <w:szCs w:val="20"/>
        </w:rPr>
      </w:pPr>
      <w:r w:rsidRPr="007E71BB">
        <w:rPr>
          <w:rFonts w:ascii="Arial" w:hAnsi="Arial" w:cs="Arial"/>
          <w:sz w:val="20"/>
          <w:szCs w:val="20"/>
        </w:rPr>
        <w:t>Razpisni obrazec št. 3</w:t>
      </w:r>
      <w:r w:rsidRPr="007C609E">
        <w:rPr>
          <w:rFonts w:ascii="Arial" w:hAnsi="Arial" w:cs="Arial"/>
          <w:sz w:val="20"/>
          <w:szCs w:val="20"/>
        </w:rPr>
        <w:t>:  parafiran</w:t>
      </w:r>
      <w:r w:rsidRPr="007E71BB">
        <w:rPr>
          <w:rFonts w:ascii="Arial" w:hAnsi="Arial" w:cs="Arial"/>
          <w:sz w:val="20"/>
          <w:szCs w:val="20"/>
        </w:rPr>
        <w:t xml:space="preserve"> vzorec pogodbe o izdaji garancije.</w:t>
      </w:r>
    </w:p>
    <w:p w:rsidR="00573146" w:rsidRPr="007E71BB" w:rsidRDefault="00573146" w:rsidP="00573146">
      <w:pPr>
        <w:pStyle w:val="Odstavekseznama"/>
        <w:numPr>
          <w:ilvl w:val="1"/>
          <w:numId w:val="35"/>
        </w:numPr>
        <w:spacing w:after="0" w:line="240" w:lineRule="auto"/>
        <w:ind w:left="1134" w:right="0"/>
        <w:rPr>
          <w:rFonts w:ascii="Arial" w:hAnsi="Arial" w:cs="Arial"/>
          <w:sz w:val="20"/>
          <w:szCs w:val="20"/>
        </w:rPr>
      </w:pPr>
      <w:r w:rsidRPr="007E71BB">
        <w:rPr>
          <w:rFonts w:ascii="Arial" w:hAnsi="Arial" w:cs="Arial"/>
          <w:color w:val="auto"/>
          <w:sz w:val="20"/>
          <w:szCs w:val="20"/>
        </w:rPr>
        <w:t>Potrdilo FURS o poravnanih obveznostih do države.</w:t>
      </w:r>
    </w:p>
    <w:p w:rsidR="00573146" w:rsidRPr="007E71BB" w:rsidRDefault="00573146" w:rsidP="00573146">
      <w:pPr>
        <w:numPr>
          <w:ilvl w:val="0"/>
          <w:numId w:val="36"/>
        </w:numPr>
        <w:spacing w:after="8" w:line="259" w:lineRule="auto"/>
        <w:ind w:right="0"/>
        <w:contextualSpacing/>
        <w:rPr>
          <w:rFonts w:ascii="Arial" w:hAnsi="Arial" w:cs="Arial"/>
          <w:color w:val="auto"/>
          <w:sz w:val="20"/>
          <w:szCs w:val="20"/>
        </w:rPr>
      </w:pPr>
      <w:r w:rsidRPr="007E71BB">
        <w:rPr>
          <w:rFonts w:ascii="Arial" w:hAnsi="Arial" w:cs="Arial"/>
          <w:color w:val="auto"/>
          <w:sz w:val="20"/>
          <w:szCs w:val="20"/>
        </w:rPr>
        <w:t xml:space="preserve">Bonitetna ocena AJPES-a: S.BON-1 za družbe, samostojne podjetnike in zadruge, ter S.BON-1/K za skupino podjetij, ki ne sme biti starejši od 30 dni od datuma oddaje vloge. K vlogam, oddanim v letu 2017, mora biti priložena </w:t>
      </w:r>
      <w:r w:rsidRPr="007E71BB">
        <w:rPr>
          <w:rFonts w:ascii="Arial" w:hAnsi="Arial" w:cs="Arial"/>
          <w:b/>
          <w:color w:val="auto"/>
          <w:sz w:val="20"/>
          <w:szCs w:val="20"/>
        </w:rPr>
        <w:t>bonitetna ocena na podlagi podatkov o poslovanju za leto 20</w:t>
      </w:r>
      <w:bookmarkStart w:id="0" w:name="_GoBack"/>
      <w:bookmarkEnd w:id="0"/>
      <w:r w:rsidRPr="007E71BB">
        <w:rPr>
          <w:rFonts w:ascii="Arial" w:hAnsi="Arial" w:cs="Arial"/>
          <w:b/>
          <w:color w:val="auto"/>
          <w:sz w:val="20"/>
          <w:szCs w:val="20"/>
        </w:rPr>
        <w:t>16.</w:t>
      </w:r>
    </w:p>
    <w:p w:rsidR="00573146" w:rsidRPr="007E71BB" w:rsidRDefault="00573146" w:rsidP="00573146">
      <w:pPr>
        <w:numPr>
          <w:ilvl w:val="0"/>
          <w:numId w:val="36"/>
        </w:numPr>
        <w:spacing w:after="8" w:line="259" w:lineRule="auto"/>
        <w:ind w:right="0"/>
        <w:contextualSpacing/>
        <w:rPr>
          <w:rFonts w:ascii="Arial" w:hAnsi="Arial" w:cs="Arial"/>
          <w:color w:val="auto"/>
          <w:sz w:val="20"/>
          <w:szCs w:val="20"/>
        </w:rPr>
      </w:pPr>
      <w:r w:rsidRPr="007E71BB">
        <w:rPr>
          <w:rFonts w:ascii="Arial" w:hAnsi="Arial" w:cs="Arial"/>
          <w:color w:val="auto"/>
          <w:sz w:val="20"/>
          <w:szCs w:val="20"/>
        </w:rPr>
        <w:t>Potrdilo ZZZS o številu zaposlenih na zadnji dan preteklega meseca pred oddajo vloge.</w:t>
      </w:r>
    </w:p>
    <w:p w:rsidR="00573146" w:rsidRPr="007E71BB" w:rsidRDefault="00573146" w:rsidP="00573146">
      <w:pPr>
        <w:spacing w:after="8" w:line="259" w:lineRule="auto"/>
        <w:ind w:left="0" w:right="0" w:firstLine="0"/>
        <w:rPr>
          <w:rFonts w:ascii="Arial" w:hAnsi="Arial" w:cs="Arial"/>
          <w:sz w:val="20"/>
          <w:szCs w:val="20"/>
        </w:rPr>
      </w:pPr>
    </w:p>
    <w:p w:rsidR="00573146" w:rsidRPr="007E71BB" w:rsidRDefault="00573146" w:rsidP="008565C0">
      <w:pPr>
        <w:pStyle w:val="Odstavekseznama"/>
        <w:numPr>
          <w:ilvl w:val="0"/>
          <w:numId w:val="9"/>
        </w:numPr>
        <w:spacing w:after="0" w:line="259" w:lineRule="auto"/>
        <w:ind w:right="0"/>
        <w:rPr>
          <w:rFonts w:ascii="Arial" w:hAnsi="Arial" w:cs="Arial"/>
          <w:color w:val="auto"/>
          <w:sz w:val="20"/>
          <w:szCs w:val="20"/>
        </w:rPr>
      </w:pPr>
      <w:r w:rsidRPr="007E71BB">
        <w:rPr>
          <w:rFonts w:ascii="Arial" w:hAnsi="Arial" w:cs="Arial"/>
          <w:sz w:val="20"/>
          <w:szCs w:val="20"/>
        </w:rPr>
        <w:t xml:space="preserve">Javni razpis in razpisna dokumentacija sta dostopna na spletni strani </w:t>
      </w:r>
      <w:r w:rsidR="008565C0" w:rsidRPr="007E71BB">
        <w:rPr>
          <w:rFonts w:ascii="Arial" w:hAnsi="Arial" w:cs="Arial"/>
          <w:sz w:val="20"/>
          <w:szCs w:val="20"/>
        </w:rPr>
        <w:t>RRA Zasavje</w:t>
      </w:r>
      <w:r w:rsidRPr="007E71BB">
        <w:rPr>
          <w:rFonts w:ascii="Arial" w:hAnsi="Arial" w:cs="Arial"/>
          <w:sz w:val="20"/>
          <w:szCs w:val="20"/>
        </w:rPr>
        <w:t xml:space="preserve"> </w:t>
      </w:r>
      <w:hyperlink r:id="rId9" w:history="1">
        <w:r w:rsidR="00F43238" w:rsidRPr="00012F91">
          <w:rPr>
            <w:rStyle w:val="Hiperpovezava"/>
            <w:rFonts w:ascii="Arial" w:hAnsi="Arial" w:cs="Arial"/>
            <w:sz w:val="20"/>
            <w:szCs w:val="20"/>
          </w:rPr>
          <w:t>http://www.rra-zasavje.si</w:t>
        </w:r>
      </w:hyperlink>
      <w:r w:rsidR="00F43238">
        <w:rPr>
          <w:rFonts w:ascii="Arial" w:hAnsi="Arial" w:cs="Arial"/>
          <w:sz w:val="20"/>
          <w:szCs w:val="20"/>
        </w:rPr>
        <w:t xml:space="preserve">. </w:t>
      </w:r>
      <w:r w:rsidRPr="007E71BB">
        <w:rPr>
          <w:rFonts w:ascii="Arial" w:hAnsi="Arial" w:cs="Arial"/>
          <w:sz w:val="20"/>
          <w:szCs w:val="20"/>
        </w:rPr>
        <w:t xml:space="preserve">Zainteresirani lahko informacije o javnem razpisu pridobijo v </w:t>
      </w:r>
      <w:r w:rsidR="008565C0" w:rsidRPr="007E71BB">
        <w:rPr>
          <w:rFonts w:ascii="Arial" w:hAnsi="Arial" w:cs="Arial"/>
          <w:sz w:val="20"/>
          <w:szCs w:val="20"/>
        </w:rPr>
        <w:t>delovnih dneh od 8.00 do 15</w:t>
      </w:r>
      <w:r w:rsidR="000B03D6" w:rsidRPr="007E71BB">
        <w:rPr>
          <w:rFonts w:ascii="Arial" w:hAnsi="Arial" w:cs="Arial"/>
          <w:sz w:val="20"/>
          <w:szCs w:val="20"/>
        </w:rPr>
        <w:t xml:space="preserve">.00 ure </w:t>
      </w:r>
      <w:r w:rsidRPr="007E71BB">
        <w:rPr>
          <w:rFonts w:ascii="Arial" w:hAnsi="Arial" w:cs="Arial"/>
          <w:sz w:val="20"/>
          <w:szCs w:val="20"/>
        </w:rPr>
        <w:t xml:space="preserve">na tel. št. </w:t>
      </w:r>
      <w:r w:rsidR="008565C0" w:rsidRPr="007E71BB">
        <w:rPr>
          <w:rFonts w:ascii="Arial" w:hAnsi="Arial" w:cs="Arial"/>
          <w:sz w:val="20"/>
          <w:szCs w:val="20"/>
        </w:rPr>
        <w:t xml:space="preserve">00386 (0) 838 49 500 </w:t>
      </w:r>
      <w:r w:rsidRPr="007E71BB">
        <w:rPr>
          <w:rFonts w:ascii="Arial" w:hAnsi="Arial" w:cs="Arial"/>
          <w:color w:val="auto"/>
          <w:sz w:val="20"/>
          <w:szCs w:val="20"/>
        </w:rPr>
        <w:t xml:space="preserve">oz. na e-naslov: </w:t>
      </w:r>
      <w:proofErr w:type="spellStart"/>
      <w:r w:rsidR="003C5CB2" w:rsidRPr="007E71BB">
        <w:rPr>
          <w:rFonts w:ascii="Arial" w:hAnsi="Arial" w:cs="Arial"/>
          <w:sz w:val="20"/>
          <w:szCs w:val="20"/>
        </w:rPr>
        <w:t>andraz.malovrh</w:t>
      </w:r>
      <w:r w:rsidR="008565C0" w:rsidRPr="007E71BB">
        <w:rPr>
          <w:rFonts w:ascii="Arial" w:hAnsi="Arial" w:cs="Arial"/>
          <w:sz w:val="20"/>
          <w:szCs w:val="20"/>
        </w:rPr>
        <w:t>@rra</w:t>
      </w:r>
      <w:proofErr w:type="spellEnd"/>
      <w:r w:rsidR="008565C0" w:rsidRPr="007E71BB">
        <w:rPr>
          <w:rFonts w:ascii="Arial" w:hAnsi="Arial" w:cs="Arial"/>
          <w:sz w:val="20"/>
          <w:szCs w:val="20"/>
        </w:rPr>
        <w:t>-</w:t>
      </w:r>
      <w:proofErr w:type="spellStart"/>
      <w:r w:rsidR="008565C0" w:rsidRPr="007E71BB">
        <w:rPr>
          <w:rFonts w:ascii="Arial" w:hAnsi="Arial" w:cs="Arial"/>
          <w:sz w:val="20"/>
          <w:szCs w:val="20"/>
        </w:rPr>
        <w:t>zasavje</w:t>
      </w:r>
      <w:proofErr w:type="spellEnd"/>
      <w:r w:rsidR="008565C0" w:rsidRPr="007E71BB">
        <w:rPr>
          <w:rFonts w:ascii="Arial" w:hAnsi="Arial" w:cs="Arial"/>
          <w:sz w:val="20"/>
          <w:szCs w:val="20"/>
        </w:rPr>
        <w:t>.si.</w:t>
      </w:r>
    </w:p>
    <w:p w:rsidR="00573146" w:rsidRPr="007E71BB" w:rsidRDefault="00573146" w:rsidP="00573146">
      <w:pPr>
        <w:pStyle w:val="Odstavekseznama"/>
        <w:spacing w:after="0" w:line="259" w:lineRule="auto"/>
        <w:ind w:left="0" w:right="0" w:firstLine="0"/>
        <w:rPr>
          <w:rFonts w:ascii="Arial" w:hAnsi="Arial" w:cs="Arial"/>
          <w:color w:val="auto"/>
          <w:sz w:val="20"/>
          <w:szCs w:val="20"/>
        </w:rPr>
      </w:pPr>
    </w:p>
    <w:p w:rsidR="00573146" w:rsidRPr="007E71BB" w:rsidRDefault="00573146" w:rsidP="00573146">
      <w:pPr>
        <w:pStyle w:val="Odstavekseznama"/>
        <w:pBdr>
          <w:top w:val="single" w:sz="4" w:space="1" w:color="auto"/>
          <w:left w:val="single" w:sz="4" w:space="4" w:color="auto"/>
          <w:bottom w:val="single" w:sz="4" w:space="1" w:color="auto"/>
          <w:right w:val="single" w:sz="4" w:space="4" w:color="auto"/>
        </w:pBdr>
        <w:spacing w:after="0" w:line="259" w:lineRule="auto"/>
        <w:ind w:left="0" w:right="0" w:firstLine="0"/>
        <w:rPr>
          <w:rFonts w:ascii="Arial" w:hAnsi="Arial" w:cs="Arial"/>
          <w:b/>
          <w:color w:val="auto"/>
          <w:sz w:val="20"/>
          <w:szCs w:val="20"/>
        </w:rPr>
      </w:pPr>
      <w:r w:rsidRPr="007E71BB">
        <w:rPr>
          <w:rFonts w:ascii="Arial" w:hAnsi="Arial" w:cs="Arial"/>
          <w:b/>
          <w:color w:val="auto"/>
          <w:sz w:val="20"/>
          <w:szCs w:val="20"/>
        </w:rPr>
        <w:t>3. ROK IN NAČIN PRIJAVE</w:t>
      </w:r>
    </w:p>
    <w:p w:rsidR="00573146" w:rsidRPr="007E71BB" w:rsidRDefault="00573146" w:rsidP="00573146">
      <w:pPr>
        <w:spacing w:after="0" w:line="259" w:lineRule="auto"/>
        <w:ind w:left="0" w:right="0" w:firstLine="0"/>
        <w:rPr>
          <w:rFonts w:ascii="Arial" w:hAnsi="Arial" w:cs="Arial"/>
          <w:color w:val="auto"/>
          <w:sz w:val="20"/>
          <w:szCs w:val="20"/>
        </w:rPr>
      </w:pPr>
    </w:p>
    <w:p w:rsidR="00573146" w:rsidRPr="007E71BB" w:rsidRDefault="00573146" w:rsidP="00573146">
      <w:pPr>
        <w:pStyle w:val="Odstavekseznama"/>
        <w:numPr>
          <w:ilvl w:val="0"/>
          <w:numId w:val="12"/>
        </w:numPr>
        <w:spacing w:after="0" w:line="240" w:lineRule="auto"/>
        <w:ind w:right="0"/>
        <w:rPr>
          <w:rFonts w:ascii="Arial" w:hAnsi="Arial" w:cs="Arial"/>
          <w:sz w:val="20"/>
          <w:szCs w:val="20"/>
        </w:rPr>
      </w:pPr>
      <w:r w:rsidRPr="007E71BB">
        <w:rPr>
          <w:rFonts w:ascii="Arial" w:hAnsi="Arial" w:cs="Arial"/>
          <w:sz w:val="20"/>
          <w:szCs w:val="20"/>
        </w:rPr>
        <w:t xml:space="preserve">Razpis je odprt do porabe sredstev, najkasneje do </w:t>
      </w:r>
      <w:r w:rsidR="00C43112" w:rsidRPr="007E71BB">
        <w:rPr>
          <w:rFonts w:ascii="Arial" w:hAnsi="Arial" w:cs="Arial"/>
          <w:sz w:val="20"/>
          <w:szCs w:val="20"/>
        </w:rPr>
        <w:t>19.04.2018</w:t>
      </w:r>
      <w:r w:rsidRPr="007E71BB">
        <w:rPr>
          <w:rFonts w:ascii="Arial" w:hAnsi="Arial" w:cs="Arial"/>
          <w:sz w:val="20"/>
          <w:szCs w:val="20"/>
        </w:rPr>
        <w:t>.</w:t>
      </w:r>
    </w:p>
    <w:p w:rsidR="00573146" w:rsidRPr="007E71BB" w:rsidRDefault="00573146" w:rsidP="00573146">
      <w:pPr>
        <w:pStyle w:val="Odstavekseznama"/>
        <w:numPr>
          <w:ilvl w:val="0"/>
          <w:numId w:val="12"/>
        </w:numPr>
        <w:spacing w:after="0" w:line="240" w:lineRule="auto"/>
        <w:ind w:right="0"/>
        <w:rPr>
          <w:rFonts w:ascii="Arial" w:hAnsi="Arial" w:cs="Arial"/>
          <w:sz w:val="20"/>
          <w:szCs w:val="20"/>
        </w:rPr>
      </w:pPr>
      <w:r w:rsidRPr="007E71BB">
        <w:rPr>
          <w:rFonts w:ascii="Arial" w:hAnsi="Arial" w:cs="Arial"/>
          <w:sz w:val="20"/>
          <w:szCs w:val="20"/>
        </w:rPr>
        <w:t xml:space="preserve">Rok za oddajo prijav: od </w:t>
      </w:r>
      <w:r w:rsidR="00E97388" w:rsidRPr="007E71BB">
        <w:rPr>
          <w:rFonts w:ascii="Arial" w:hAnsi="Arial" w:cs="Arial"/>
          <w:sz w:val="20"/>
          <w:szCs w:val="20"/>
        </w:rPr>
        <w:t>02.10</w:t>
      </w:r>
      <w:r w:rsidR="00552D7E" w:rsidRPr="007E71BB">
        <w:rPr>
          <w:rFonts w:ascii="Arial" w:hAnsi="Arial" w:cs="Arial"/>
          <w:sz w:val="20"/>
          <w:szCs w:val="20"/>
        </w:rPr>
        <w:t>.2017</w:t>
      </w:r>
      <w:r w:rsidRPr="007E71BB">
        <w:rPr>
          <w:rFonts w:ascii="Arial" w:hAnsi="Arial" w:cs="Arial"/>
          <w:sz w:val="20"/>
          <w:szCs w:val="20"/>
        </w:rPr>
        <w:t xml:space="preserve"> do porabe sredstev, najkasneje </w:t>
      </w:r>
      <w:r w:rsidR="005349D5" w:rsidRPr="007E71BB">
        <w:rPr>
          <w:rFonts w:ascii="Arial" w:hAnsi="Arial" w:cs="Arial"/>
          <w:sz w:val="20"/>
          <w:szCs w:val="20"/>
        </w:rPr>
        <w:t>do 19.04.2018</w:t>
      </w:r>
    </w:p>
    <w:p w:rsidR="00573146" w:rsidRPr="007E71BB" w:rsidRDefault="00573146" w:rsidP="00573146">
      <w:pPr>
        <w:pStyle w:val="Odstavekseznama"/>
        <w:numPr>
          <w:ilvl w:val="0"/>
          <w:numId w:val="12"/>
        </w:numPr>
        <w:spacing w:after="8" w:line="259" w:lineRule="auto"/>
        <w:ind w:right="0"/>
        <w:rPr>
          <w:rFonts w:ascii="Arial" w:hAnsi="Arial" w:cs="Arial"/>
          <w:color w:val="auto"/>
          <w:sz w:val="20"/>
          <w:szCs w:val="20"/>
        </w:rPr>
      </w:pPr>
      <w:r w:rsidRPr="007E71BB">
        <w:rPr>
          <w:rFonts w:ascii="Arial" w:hAnsi="Arial" w:cs="Arial"/>
          <w:sz w:val="20"/>
          <w:szCs w:val="20"/>
        </w:rPr>
        <w:t>Način prijave:</w:t>
      </w:r>
    </w:p>
    <w:p w:rsidR="00573146" w:rsidRPr="007E71BB" w:rsidRDefault="007968F3" w:rsidP="00573146">
      <w:pPr>
        <w:pStyle w:val="Odstavekseznama"/>
        <w:numPr>
          <w:ilvl w:val="0"/>
          <w:numId w:val="11"/>
        </w:numPr>
        <w:spacing w:after="8" w:line="259" w:lineRule="auto"/>
        <w:ind w:right="0"/>
        <w:rPr>
          <w:rFonts w:ascii="Arial" w:hAnsi="Arial" w:cs="Arial"/>
          <w:color w:val="auto"/>
          <w:sz w:val="20"/>
          <w:szCs w:val="20"/>
        </w:rPr>
      </w:pPr>
      <w:r w:rsidRPr="007E71BB">
        <w:rPr>
          <w:rFonts w:ascii="Arial" w:hAnsi="Arial" w:cs="Arial"/>
          <w:sz w:val="20"/>
          <w:szCs w:val="20"/>
        </w:rPr>
        <w:t>Vlagatelj</w:t>
      </w:r>
      <w:r w:rsidR="00573146" w:rsidRPr="007E71BB">
        <w:rPr>
          <w:rFonts w:ascii="Arial" w:hAnsi="Arial" w:cs="Arial"/>
          <w:sz w:val="20"/>
          <w:szCs w:val="20"/>
        </w:rPr>
        <w:t xml:space="preserve"> pošlje vlogo na </w:t>
      </w:r>
      <w:r w:rsidR="00573146" w:rsidRPr="007E71BB">
        <w:rPr>
          <w:rFonts w:ascii="Arial" w:hAnsi="Arial" w:cs="Arial"/>
          <w:color w:val="auto"/>
          <w:sz w:val="20"/>
          <w:szCs w:val="20"/>
        </w:rPr>
        <w:t xml:space="preserve"> naslov: </w:t>
      </w:r>
      <w:r w:rsidR="00875F62" w:rsidRPr="007E71BB">
        <w:rPr>
          <w:rFonts w:ascii="Arial" w:hAnsi="Arial" w:cs="Arial"/>
          <w:color w:val="auto"/>
          <w:sz w:val="20"/>
          <w:szCs w:val="20"/>
        </w:rPr>
        <w:t>Regionalna razvojna agencija Zasavje</w:t>
      </w:r>
      <w:r w:rsidR="00573146" w:rsidRPr="007E71BB">
        <w:rPr>
          <w:rFonts w:ascii="Arial" w:hAnsi="Arial" w:cs="Arial"/>
          <w:color w:val="auto"/>
          <w:sz w:val="20"/>
          <w:szCs w:val="20"/>
        </w:rPr>
        <w:t xml:space="preserve">, </w:t>
      </w:r>
      <w:r w:rsidR="00875F62" w:rsidRPr="007E71BB">
        <w:rPr>
          <w:rFonts w:ascii="Arial" w:hAnsi="Arial" w:cs="Arial"/>
          <w:color w:val="auto"/>
          <w:sz w:val="20"/>
          <w:szCs w:val="20"/>
        </w:rPr>
        <w:t>Grajska ulica 2</w:t>
      </w:r>
      <w:r w:rsidR="00573146" w:rsidRPr="007E71BB">
        <w:rPr>
          <w:rFonts w:ascii="Arial" w:hAnsi="Arial" w:cs="Arial"/>
          <w:color w:val="auto"/>
          <w:sz w:val="20"/>
          <w:szCs w:val="20"/>
        </w:rPr>
        <w:t xml:space="preserve">, </w:t>
      </w:r>
      <w:r w:rsidR="00875F62" w:rsidRPr="007E71BB">
        <w:rPr>
          <w:rFonts w:ascii="Arial" w:hAnsi="Arial" w:cs="Arial"/>
          <w:color w:val="auto"/>
          <w:sz w:val="20"/>
          <w:szCs w:val="20"/>
        </w:rPr>
        <w:t>1410 Zagorje ob Savi</w:t>
      </w:r>
      <w:r w:rsidR="00573146" w:rsidRPr="007E71BB">
        <w:rPr>
          <w:rFonts w:ascii="Arial" w:hAnsi="Arial" w:cs="Arial"/>
          <w:color w:val="auto"/>
          <w:sz w:val="20"/>
          <w:szCs w:val="20"/>
        </w:rPr>
        <w:t xml:space="preserve">. Vloga se lahko odda tudi osebno v vložišču </w:t>
      </w:r>
      <w:r w:rsidR="00875F62" w:rsidRPr="007E71BB">
        <w:rPr>
          <w:rFonts w:ascii="Arial" w:hAnsi="Arial" w:cs="Arial"/>
          <w:color w:val="auto"/>
          <w:sz w:val="20"/>
          <w:szCs w:val="20"/>
        </w:rPr>
        <w:t>RRA Zasavje</w:t>
      </w:r>
      <w:r w:rsidR="00573146" w:rsidRPr="007E71BB">
        <w:rPr>
          <w:rFonts w:ascii="Arial" w:hAnsi="Arial" w:cs="Arial"/>
          <w:color w:val="auto"/>
          <w:sz w:val="20"/>
          <w:szCs w:val="20"/>
        </w:rPr>
        <w:t>.</w:t>
      </w:r>
    </w:p>
    <w:p w:rsidR="00573146" w:rsidRPr="007E71BB" w:rsidRDefault="007968F3" w:rsidP="00573146">
      <w:pPr>
        <w:pStyle w:val="Odstavekseznama"/>
        <w:numPr>
          <w:ilvl w:val="0"/>
          <w:numId w:val="12"/>
        </w:numPr>
        <w:spacing w:after="8" w:line="259" w:lineRule="auto"/>
        <w:ind w:right="0"/>
        <w:rPr>
          <w:rFonts w:ascii="Arial" w:hAnsi="Arial" w:cs="Arial"/>
          <w:color w:val="auto"/>
          <w:sz w:val="20"/>
          <w:szCs w:val="20"/>
        </w:rPr>
      </w:pPr>
      <w:r w:rsidRPr="007E71BB">
        <w:rPr>
          <w:rFonts w:ascii="Arial" w:hAnsi="Arial" w:cs="Arial"/>
          <w:color w:val="auto"/>
          <w:sz w:val="20"/>
          <w:szCs w:val="20"/>
        </w:rPr>
        <w:t>Vlagatelj</w:t>
      </w:r>
      <w:r w:rsidR="00184D74">
        <w:rPr>
          <w:rFonts w:ascii="Arial" w:hAnsi="Arial" w:cs="Arial"/>
          <w:color w:val="auto"/>
          <w:sz w:val="20"/>
          <w:szCs w:val="20"/>
        </w:rPr>
        <w:t xml:space="preserve"> lahko vlogo (obrazce</w:t>
      </w:r>
      <w:r w:rsidR="00573146" w:rsidRPr="007E71BB">
        <w:rPr>
          <w:rFonts w:ascii="Arial" w:hAnsi="Arial" w:cs="Arial"/>
          <w:color w:val="auto"/>
          <w:sz w:val="20"/>
          <w:szCs w:val="20"/>
        </w:rPr>
        <w:t xml:space="preserve"> in priloge) pošlje od ponedeljka </w:t>
      </w:r>
      <w:r w:rsidR="00757EC4" w:rsidRPr="007E71BB">
        <w:rPr>
          <w:rFonts w:ascii="Arial" w:hAnsi="Arial" w:cs="Arial"/>
          <w:sz w:val="20"/>
          <w:szCs w:val="20"/>
        </w:rPr>
        <w:t>02.10</w:t>
      </w:r>
      <w:r w:rsidR="00552D7E" w:rsidRPr="007E71BB">
        <w:rPr>
          <w:rFonts w:ascii="Arial" w:hAnsi="Arial" w:cs="Arial"/>
          <w:sz w:val="20"/>
          <w:szCs w:val="20"/>
        </w:rPr>
        <w:t xml:space="preserve">.2017 </w:t>
      </w:r>
      <w:r w:rsidR="00573146" w:rsidRPr="007E71BB">
        <w:rPr>
          <w:rFonts w:ascii="Arial" w:hAnsi="Arial" w:cs="Arial"/>
          <w:color w:val="auto"/>
          <w:sz w:val="20"/>
          <w:szCs w:val="20"/>
        </w:rPr>
        <w:t xml:space="preserve">dalje, s priporočeno pošiljko po pošti ali osebno, iz katere je razviden datum in ura oddane vloge. Merilo za pravočasno prispelo vlogo je poštni žig odtisnjen na ovojnici oz. datum in podpis prejemnika v vložišču </w:t>
      </w:r>
      <w:r w:rsidR="00ED5C67" w:rsidRPr="007E71BB">
        <w:rPr>
          <w:rFonts w:ascii="Arial" w:hAnsi="Arial" w:cs="Arial"/>
          <w:color w:val="000000" w:themeColor="text1"/>
          <w:sz w:val="20"/>
          <w:szCs w:val="20"/>
        </w:rPr>
        <w:t>RRA Zasavje</w:t>
      </w:r>
      <w:r w:rsidR="00573146" w:rsidRPr="007E71BB">
        <w:rPr>
          <w:rFonts w:ascii="Arial" w:hAnsi="Arial" w:cs="Arial"/>
          <w:color w:val="auto"/>
          <w:sz w:val="20"/>
          <w:szCs w:val="20"/>
        </w:rPr>
        <w:t xml:space="preserve">, ki ne sme biti kasnejši od </w:t>
      </w:r>
      <w:r w:rsidR="005349D5" w:rsidRPr="007E71BB">
        <w:rPr>
          <w:rFonts w:ascii="Arial" w:hAnsi="Arial" w:cs="Arial"/>
          <w:sz w:val="20"/>
          <w:szCs w:val="20"/>
        </w:rPr>
        <w:t>19.04.2018</w:t>
      </w:r>
      <w:r w:rsidR="00573146" w:rsidRPr="007E71BB">
        <w:rPr>
          <w:rFonts w:ascii="Arial" w:hAnsi="Arial" w:cs="Arial"/>
          <w:color w:val="auto"/>
          <w:sz w:val="20"/>
          <w:szCs w:val="20"/>
        </w:rPr>
        <w:t xml:space="preserve">. </w:t>
      </w:r>
      <w:r w:rsidR="00573146" w:rsidRPr="007E71BB">
        <w:rPr>
          <w:rFonts w:ascii="Arial" w:hAnsi="Arial" w:cs="Arial"/>
          <w:sz w:val="20"/>
          <w:szCs w:val="20"/>
        </w:rPr>
        <w:t>Vloga mora biti oddana v Republiki Sloveniji.</w:t>
      </w:r>
    </w:p>
    <w:p w:rsidR="00573146" w:rsidRPr="007E71BB" w:rsidRDefault="007968F3" w:rsidP="00573146">
      <w:pPr>
        <w:pStyle w:val="Odstavekseznama"/>
        <w:numPr>
          <w:ilvl w:val="0"/>
          <w:numId w:val="12"/>
        </w:numPr>
        <w:spacing w:after="8" w:line="259" w:lineRule="auto"/>
        <w:ind w:right="0"/>
        <w:rPr>
          <w:rFonts w:ascii="Arial" w:hAnsi="Arial" w:cs="Arial"/>
          <w:color w:val="auto"/>
          <w:sz w:val="20"/>
          <w:szCs w:val="20"/>
        </w:rPr>
      </w:pPr>
      <w:r w:rsidRPr="007E71BB">
        <w:rPr>
          <w:rFonts w:ascii="Arial" w:hAnsi="Arial" w:cs="Arial"/>
          <w:color w:val="000000" w:themeColor="text1"/>
          <w:sz w:val="20"/>
          <w:szCs w:val="20"/>
        </w:rPr>
        <w:t>Vlagatelj</w:t>
      </w:r>
      <w:r w:rsidR="00573146" w:rsidRPr="007E71BB">
        <w:rPr>
          <w:rFonts w:ascii="Arial" w:hAnsi="Arial" w:cs="Arial"/>
          <w:color w:val="000000" w:themeColor="text1"/>
          <w:sz w:val="20"/>
          <w:szCs w:val="20"/>
        </w:rPr>
        <w:t xml:space="preserve"> poda vlogo na javni razpis, v vlogi opredeli banko, na katero posreduje </w:t>
      </w:r>
      <w:r w:rsidR="00875F62" w:rsidRPr="007E71BB">
        <w:rPr>
          <w:rFonts w:ascii="Arial" w:hAnsi="Arial" w:cs="Arial"/>
          <w:color w:val="000000" w:themeColor="text1"/>
          <w:sz w:val="20"/>
          <w:szCs w:val="20"/>
        </w:rPr>
        <w:t>RRA Zasavje</w:t>
      </w:r>
      <w:r w:rsidR="00573146" w:rsidRPr="007E71BB">
        <w:rPr>
          <w:rFonts w:ascii="Arial" w:hAnsi="Arial" w:cs="Arial"/>
          <w:color w:val="000000" w:themeColor="text1"/>
          <w:sz w:val="20"/>
          <w:szCs w:val="20"/>
        </w:rPr>
        <w:t xml:space="preserve"> vlogo za izdajo sklepa o odobritvi kredita, v kolikor sklep banke še ni priložen vlogi. Za odločanje o izdaji garancije mora biti izdan pozitiven sklep banke o odobritvi kredita.</w:t>
      </w:r>
    </w:p>
    <w:p w:rsidR="00573146" w:rsidRPr="007E71BB" w:rsidRDefault="00573146" w:rsidP="00573146">
      <w:pPr>
        <w:pStyle w:val="Odstavekseznama"/>
        <w:numPr>
          <w:ilvl w:val="0"/>
          <w:numId w:val="12"/>
        </w:numPr>
        <w:spacing w:after="8" w:line="259" w:lineRule="auto"/>
        <w:ind w:right="0"/>
        <w:rPr>
          <w:rFonts w:ascii="Arial" w:hAnsi="Arial" w:cs="Arial"/>
          <w:color w:val="auto"/>
          <w:sz w:val="20"/>
          <w:szCs w:val="20"/>
        </w:rPr>
      </w:pPr>
      <w:r w:rsidRPr="007E71BB">
        <w:rPr>
          <w:rFonts w:ascii="Arial" w:hAnsi="Arial" w:cs="Arial"/>
          <w:color w:val="auto"/>
          <w:sz w:val="20"/>
          <w:szCs w:val="20"/>
        </w:rPr>
        <w:t xml:space="preserve">Vloge, ki bodo </w:t>
      </w:r>
      <w:r w:rsidRPr="007E71BB">
        <w:rPr>
          <w:rFonts w:ascii="Arial" w:hAnsi="Arial" w:cs="Arial"/>
          <w:b/>
          <w:color w:val="auto"/>
          <w:sz w:val="20"/>
          <w:szCs w:val="20"/>
        </w:rPr>
        <w:t>prispele pred rokom za prijavo in po tem roku, bodo s sklepom zavržene</w:t>
      </w:r>
      <w:r w:rsidRPr="007E71BB">
        <w:rPr>
          <w:rFonts w:ascii="Arial" w:hAnsi="Arial" w:cs="Arial"/>
          <w:color w:val="auto"/>
          <w:sz w:val="20"/>
          <w:szCs w:val="20"/>
        </w:rPr>
        <w:t xml:space="preserve"> in vrnjene </w:t>
      </w:r>
      <w:r w:rsidR="007968F3" w:rsidRPr="007E71BB">
        <w:rPr>
          <w:rFonts w:ascii="Arial" w:hAnsi="Arial" w:cs="Arial"/>
          <w:color w:val="auto"/>
          <w:sz w:val="20"/>
          <w:szCs w:val="20"/>
        </w:rPr>
        <w:t>vlagatelju</w:t>
      </w:r>
      <w:r w:rsidRPr="007E71BB">
        <w:rPr>
          <w:rFonts w:ascii="Arial" w:hAnsi="Arial" w:cs="Arial"/>
          <w:color w:val="auto"/>
          <w:sz w:val="20"/>
          <w:szCs w:val="20"/>
        </w:rPr>
        <w:t xml:space="preserve">. </w:t>
      </w:r>
    </w:p>
    <w:p w:rsidR="00573146" w:rsidRPr="007E71BB" w:rsidRDefault="00573146" w:rsidP="00573146">
      <w:pPr>
        <w:pStyle w:val="Odstavekseznama"/>
        <w:numPr>
          <w:ilvl w:val="0"/>
          <w:numId w:val="12"/>
        </w:numPr>
        <w:spacing w:after="8" w:line="259" w:lineRule="auto"/>
        <w:ind w:right="0"/>
        <w:rPr>
          <w:rFonts w:ascii="Arial" w:hAnsi="Arial" w:cs="Arial"/>
          <w:color w:val="auto"/>
          <w:sz w:val="20"/>
          <w:szCs w:val="20"/>
        </w:rPr>
      </w:pPr>
      <w:r w:rsidRPr="007E71BB">
        <w:rPr>
          <w:rFonts w:ascii="Arial" w:hAnsi="Arial" w:cs="Arial"/>
          <w:color w:val="auto"/>
          <w:sz w:val="20"/>
          <w:szCs w:val="20"/>
        </w:rPr>
        <w:t xml:space="preserve">Vloga na razpis mora biti oddana v skladu z navodilom </w:t>
      </w:r>
      <w:r w:rsidR="007968F3" w:rsidRPr="007E71BB">
        <w:rPr>
          <w:rFonts w:ascii="Arial" w:hAnsi="Arial" w:cs="Arial"/>
          <w:color w:val="auto"/>
          <w:sz w:val="20"/>
          <w:szCs w:val="20"/>
        </w:rPr>
        <w:t>vlagateljem</w:t>
      </w:r>
      <w:r w:rsidRPr="007E71BB">
        <w:rPr>
          <w:rFonts w:ascii="Arial" w:hAnsi="Arial" w:cs="Arial"/>
          <w:color w:val="auto"/>
          <w:sz w:val="20"/>
          <w:szCs w:val="20"/>
        </w:rPr>
        <w:t xml:space="preserve"> za izdelavo vloge na javni razpis in sicer v zaprti ovojnici z ustrezno navedbo na sprednji strani, dobesedno in brez okrajšav: </w:t>
      </w:r>
      <w:r w:rsidRPr="007E71BB">
        <w:rPr>
          <w:rFonts w:ascii="Arial" w:hAnsi="Arial" w:cs="Arial"/>
          <w:b/>
          <w:color w:val="auto"/>
          <w:sz w:val="20"/>
          <w:szCs w:val="20"/>
        </w:rPr>
        <w:t xml:space="preserve">»NE ODPIRAJ – VLOGA – RGS </w:t>
      </w:r>
      <w:r w:rsidR="00DA5C0B" w:rsidRPr="007E71BB">
        <w:rPr>
          <w:rFonts w:ascii="Arial" w:hAnsi="Arial" w:cs="Arial"/>
          <w:b/>
          <w:color w:val="auto"/>
          <w:sz w:val="20"/>
          <w:szCs w:val="20"/>
        </w:rPr>
        <w:t>Zasavje</w:t>
      </w:r>
      <w:r w:rsidRPr="007E71BB">
        <w:rPr>
          <w:rFonts w:ascii="Arial" w:hAnsi="Arial" w:cs="Arial"/>
          <w:b/>
          <w:color w:val="auto"/>
          <w:sz w:val="20"/>
          <w:szCs w:val="20"/>
        </w:rPr>
        <w:t>«</w:t>
      </w:r>
      <w:r w:rsidRPr="007E71BB">
        <w:rPr>
          <w:rFonts w:ascii="Arial" w:hAnsi="Arial" w:cs="Arial"/>
          <w:color w:val="auto"/>
          <w:sz w:val="20"/>
          <w:szCs w:val="20"/>
        </w:rPr>
        <w:t xml:space="preserve"> in s polnim nazivom in naslovom </w:t>
      </w:r>
      <w:r w:rsidR="007968F3" w:rsidRPr="007E71BB">
        <w:rPr>
          <w:rFonts w:ascii="Arial" w:hAnsi="Arial" w:cs="Arial"/>
          <w:color w:val="auto"/>
          <w:sz w:val="20"/>
          <w:szCs w:val="20"/>
        </w:rPr>
        <w:t>vlagatelja</w:t>
      </w:r>
      <w:r w:rsidRPr="007E71BB">
        <w:rPr>
          <w:rFonts w:ascii="Arial" w:hAnsi="Arial" w:cs="Arial"/>
          <w:color w:val="auto"/>
          <w:sz w:val="20"/>
          <w:szCs w:val="20"/>
        </w:rPr>
        <w:t xml:space="preserve">. Razpisni dokumentaciji je priložen obrazec pravilne opreme ovojnice za prijavo na javni razpis (Oprema </w:t>
      </w:r>
      <w:r w:rsidRPr="007E71BB">
        <w:rPr>
          <w:rFonts w:ascii="Arial" w:hAnsi="Arial" w:cs="Arial"/>
          <w:color w:val="auto"/>
          <w:sz w:val="20"/>
          <w:szCs w:val="20"/>
        </w:rPr>
        <w:lastRenderedPageBreak/>
        <w:t xml:space="preserve">ovojnice), ki ga lahko izpolnjenega v skladu z navodili nalepite na sprednjo stran ovojnice (glej </w:t>
      </w:r>
      <w:r w:rsidR="009A05B9">
        <w:rPr>
          <w:rFonts w:ascii="Arial" w:hAnsi="Arial" w:cs="Arial"/>
          <w:color w:val="auto"/>
          <w:sz w:val="20"/>
          <w:szCs w:val="20"/>
        </w:rPr>
        <w:t xml:space="preserve">razpisni obrazec </w:t>
      </w:r>
      <w:proofErr w:type="spellStart"/>
      <w:r w:rsidR="009A05B9">
        <w:rPr>
          <w:rFonts w:ascii="Arial" w:hAnsi="Arial" w:cs="Arial"/>
          <w:color w:val="auto"/>
          <w:sz w:val="20"/>
          <w:szCs w:val="20"/>
        </w:rPr>
        <w:t>št.6</w:t>
      </w:r>
      <w:proofErr w:type="spellEnd"/>
      <w:r w:rsidRPr="007E71BB">
        <w:rPr>
          <w:rFonts w:ascii="Arial" w:hAnsi="Arial" w:cs="Arial"/>
          <w:color w:val="auto"/>
          <w:sz w:val="20"/>
          <w:szCs w:val="20"/>
        </w:rPr>
        <w:t xml:space="preserve">). </w:t>
      </w:r>
    </w:p>
    <w:p w:rsidR="00573146" w:rsidRPr="007E71BB" w:rsidRDefault="00573146" w:rsidP="00573146">
      <w:pPr>
        <w:pStyle w:val="Odstavekseznama"/>
        <w:numPr>
          <w:ilvl w:val="0"/>
          <w:numId w:val="12"/>
        </w:numPr>
        <w:spacing w:after="8" w:line="259" w:lineRule="auto"/>
        <w:ind w:right="0"/>
        <w:rPr>
          <w:rFonts w:ascii="Arial" w:hAnsi="Arial" w:cs="Arial"/>
          <w:color w:val="auto"/>
          <w:sz w:val="20"/>
          <w:szCs w:val="20"/>
        </w:rPr>
      </w:pPr>
      <w:r w:rsidRPr="007E71BB">
        <w:rPr>
          <w:rFonts w:ascii="Arial" w:hAnsi="Arial" w:cs="Arial"/>
          <w:sz w:val="20"/>
          <w:szCs w:val="20"/>
        </w:rPr>
        <w:t xml:space="preserve">Vse vloge, ki bodo nepravilno označene, bodo s sklepom zavržene in vrnjene </w:t>
      </w:r>
      <w:r w:rsidR="007968F3" w:rsidRPr="007E71BB">
        <w:rPr>
          <w:rFonts w:ascii="Arial" w:hAnsi="Arial" w:cs="Arial"/>
          <w:sz w:val="20"/>
          <w:szCs w:val="20"/>
        </w:rPr>
        <w:t>vlagatelju</w:t>
      </w:r>
      <w:r w:rsidRPr="007E71BB">
        <w:rPr>
          <w:rFonts w:ascii="Arial" w:hAnsi="Arial" w:cs="Arial"/>
          <w:sz w:val="20"/>
          <w:szCs w:val="20"/>
        </w:rPr>
        <w:t>.</w:t>
      </w:r>
    </w:p>
    <w:p w:rsidR="00573146" w:rsidRPr="007E71BB" w:rsidRDefault="00573146" w:rsidP="00573146">
      <w:pPr>
        <w:pStyle w:val="Odstavekseznama"/>
        <w:numPr>
          <w:ilvl w:val="0"/>
          <w:numId w:val="12"/>
        </w:numPr>
        <w:spacing w:after="8" w:line="259" w:lineRule="auto"/>
        <w:ind w:right="0"/>
        <w:rPr>
          <w:rFonts w:ascii="Arial" w:hAnsi="Arial" w:cs="Arial"/>
          <w:color w:val="auto"/>
          <w:sz w:val="20"/>
          <w:szCs w:val="20"/>
        </w:rPr>
      </w:pPr>
      <w:r w:rsidRPr="007E71BB">
        <w:rPr>
          <w:rFonts w:ascii="Arial" w:hAnsi="Arial" w:cs="Arial"/>
          <w:color w:val="auto"/>
          <w:sz w:val="20"/>
          <w:szCs w:val="20"/>
        </w:rPr>
        <w:t>Če na ovojnici pošiljatelj (</w:t>
      </w:r>
      <w:r w:rsidR="007968F3" w:rsidRPr="007E71BB">
        <w:rPr>
          <w:rFonts w:ascii="Arial" w:hAnsi="Arial" w:cs="Arial"/>
          <w:color w:val="auto"/>
          <w:sz w:val="20"/>
          <w:szCs w:val="20"/>
        </w:rPr>
        <w:t>vlagatelj</w:t>
      </w:r>
      <w:r w:rsidRPr="007E71BB">
        <w:rPr>
          <w:rFonts w:ascii="Arial" w:hAnsi="Arial" w:cs="Arial"/>
          <w:color w:val="auto"/>
          <w:sz w:val="20"/>
          <w:szCs w:val="20"/>
        </w:rPr>
        <w:t xml:space="preserve">) ne bo naveden, bo vodja RGS pri izvajalcu vlogo odprla, s sklepom vlogo zavrgla in jo vrnila </w:t>
      </w:r>
      <w:r w:rsidR="007968F3" w:rsidRPr="007E71BB">
        <w:rPr>
          <w:rFonts w:ascii="Arial" w:hAnsi="Arial" w:cs="Arial"/>
          <w:color w:val="auto"/>
          <w:sz w:val="20"/>
          <w:szCs w:val="20"/>
        </w:rPr>
        <w:t>vlagatelju</w:t>
      </w:r>
      <w:r w:rsidRPr="007E71BB">
        <w:rPr>
          <w:rFonts w:ascii="Arial" w:hAnsi="Arial" w:cs="Arial"/>
          <w:color w:val="auto"/>
          <w:sz w:val="20"/>
          <w:szCs w:val="20"/>
        </w:rPr>
        <w:t xml:space="preserve">, če bo iz vsebine mogoče ugotoviti njegov naziv in naslov. </w:t>
      </w:r>
    </w:p>
    <w:p w:rsidR="00573146" w:rsidRPr="007E71BB" w:rsidRDefault="00573146" w:rsidP="00573146">
      <w:pPr>
        <w:spacing w:after="0" w:line="259" w:lineRule="auto"/>
        <w:ind w:left="0" w:right="0" w:firstLine="0"/>
        <w:rPr>
          <w:rFonts w:ascii="Arial" w:hAnsi="Arial" w:cs="Arial"/>
          <w:color w:val="auto"/>
          <w:sz w:val="20"/>
          <w:szCs w:val="20"/>
        </w:rPr>
      </w:pPr>
    </w:p>
    <w:p w:rsidR="00573146" w:rsidRPr="007E71BB" w:rsidRDefault="00573146" w:rsidP="00573146">
      <w:pPr>
        <w:pStyle w:val="Odstavekseznama"/>
        <w:numPr>
          <w:ilvl w:val="0"/>
          <w:numId w:val="21"/>
        </w:numPr>
        <w:pBdr>
          <w:top w:val="single" w:sz="4" w:space="1" w:color="auto"/>
          <w:left w:val="single" w:sz="4" w:space="4" w:color="auto"/>
          <w:bottom w:val="single" w:sz="4" w:space="1" w:color="auto"/>
          <w:right w:val="single" w:sz="4" w:space="4" w:color="auto"/>
        </w:pBdr>
        <w:spacing w:after="0" w:line="259" w:lineRule="auto"/>
        <w:ind w:left="426" w:right="0"/>
        <w:rPr>
          <w:rFonts w:ascii="Arial" w:hAnsi="Arial" w:cs="Arial"/>
          <w:b/>
          <w:color w:val="auto"/>
          <w:sz w:val="20"/>
          <w:szCs w:val="20"/>
        </w:rPr>
      </w:pPr>
      <w:r w:rsidRPr="007E71BB">
        <w:rPr>
          <w:rFonts w:ascii="Arial" w:hAnsi="Arial" w:cs="Arial"/>
          <w:b/>
          <w:color w:val="auto"/>
          <w:sz w:val="20"/>
          <w:szCs w:val="20"/>
        </w:rPr>
        <w:t>RAZPISNI POGOJI</w:t>
      </w:r>
    </w:p>
    <w:p w:rsidR="00573146" w:rsidRPr="007E71BB" w:rsidRDefault="00573146" w:rsidP="00573146">
      <w:pPr>
        <w:spacing w:after="0" w:line="259" w:lineRule="auto"/>
        <w:ind w:left="0" w:right="0" w:firstLine="0"/>
        <w:rPr>
          <w:rFonts w:ascii="Arial" w:hAnsi="Arial" w:cs="Arial"/>
          <w:color w:val="auto"/>
          <w:sz w:val="20"/>
          <w:szCs w:val="20"/>
        </w:rPr>
      </w:pPr>
    </w:p>
    <w:p w:rsidR="00573146" w:rsidRPr="007E71BB" w:rsidRDefault="00573146" w:rsidP="00573146">
      <w:pPr>
        <w:pStyle w:val="Odstavekseznama"/>
        <w:numPr>
          <w:ilvl w:val="1"/>
          <w:numId w:val="21"/>
        </w:numPr>
        <w:spacing w:after="0" w:line="259" w:lineRule="auto"/>
        <w:ind w:left="426" w:right="0"/>
        <w:rPr>
          <w:rFonts w:ascii="Arial" w:hAnsi="Arial" w:cs="Arial"/>
          <w:color w:val="auto"/>
          <w:sz w:val="20"/>
          <w:szCs w:val="20"/>
          <w:u w:val="single"/>
        </w:rPr>
      </w:pPr>
      <w:r w:rsidRPr="007E71BB">
        <w:rPr>
          <w:rFonts w:ascii="Arial" w:hAnsi="Arial" w:cs="Arial"/>
          <w:color w:val="auto"/>
          <w:sz w:val="20"/>
          <w:szCs w:val="20"/>
          <w:u w:val="single"/>
        </w:rPr>
        <w:t>POGOJI PRIJAVE</w:t>
      </w:r>
    </w:p>
    <w:p w:rsidR="00573146" w:rsidRPr="007E71BB" w:rsidRDefault="00573146" w:rsidP="00573146">
      <w:pPr>
        <w:pStyle w:val="Odstavekseznama"/>
        <w:spacing w:after="0" w:line="259" w:lineRule="auto"/>
        <w:ind w:right="0" w:firstLine="0"/>
        <w:rPr>
          <w:rFonts w:ascii="Arial" w:hAnsi="Arial" w:cs="Arial"/>
          <w:color w:val="auto"/>
          <w:sz w:val="20"/>
          <w:szCs w:val="20"/>
        </w:rPr>
      </w:pPr>
    </w:p>
    <w:p w:rsidR="00573146" w:rsidRPr="007E71BB" w:rsidRDefault="00573146" w:rsidP="00573146">
      <w:pPr>
        <w:spacing w:after="0" w:line="259" w:lineRule="auto"/>
        <w:ind w:right="0"/>
        <w:jc w:val="left"/>
        <w:rPr>
          <w:rFonts w:ascii="Arial" w:hAnsi="Arial" w:cs="Arial"/>
          <w:b/>
          <w:color w:val="auto"/>
          <w:sz w:val="20"/>
          <w:szCs w:val="20"/>
        </w:rPr>
      </w:pPr>
      <w:r w:rsidRPr="007E71BB">
        <w:rPr>
          <w:rFonts w:ascii="Arial" w:hAnsi="Arial" w:cs="Arial"/>
          <w:b/>
          <w:color w:val="auto"/>
          <w:sz w:val="20"/>
          <w:szCs w:val="20"/>
        </w:rPr>
        <w:t xml:space="preserve">Pogoji za </w:t>
      </w:r>
      <w:r w:rsidR="007968F3" w:rsidRPr="007E71BB">
        <w:rPr>
          <w:rFonts w:ascii="Arial" w:hAnsi="Arial" w:cs="Arial"/>
          <w:b/>
          <w:color w:val="auto"/>
          <w:sz w:val="20"/>
          <w:szCs w:val="20"/>
        </w:rPr>
        <w:t>vlagatelje</w:t>
      </w:r>
      <w:r w:rsidRPr="007E71BB">
        <w:rPr>
          <w:rFonts w:ascii="Arial" w:hAnsi="Arial" w:cs="Arial"/>
          <w:b/>
          <w:color w:val="auto"/>
          <w:sz w:val="20"/>
          <w:szCs w:val="20"/>
        </w:rPr>
        <w:t>:</w:t>
      </w:r>
    </w:p>
    <w:p w:rsidR="00573146" w:rsidRPr="007E71BB" w:rsidRDefault="00573146" w:rsidP="00573146">
      <w:pPr>
        <w:pStyle w:val="Odstavekseznama"/>
        <w:numPr>
          <w:ilvl w:val="0"/>
          <w:numId w:val="13"/>
        </w:numPr>
        <w:spacing w:after="0" w:line="259" w:lineRule="auto"/>
        <w:ind w:left="426" w:right="0"/>
        <w:jc w:val="left"/>
        <w:rPr>
          <w:rFonts w:ascii="Arial" w:hAnsi="Arial" w:cs="Arial"/>
          <w:color w:val="auto"/>
          <w:sz w:val="20"/>
          <w:szCs w:val="20"/>
        </w:rPr>
      </w:pPr>
      <w:r w:rsidRPr="007E71BB">
        <w:rPr>
          <w:rFonts w:ascii="Arial" w:hAnsi="Arial" w:cs="Arial"/>
          <w:color w:val="auto"/>
          <w:sz w:val="20"/>
          <w:szCs w:val="20"/>
        </w:rPr>
        <w:t xml:space="preserve">Na razpis se lahko prijavijo </w:t>
      </w:r>
      <w:proofErr w:type="spellStart"/>
      <w:r w:rsidRPr="007E71BB">
        <w:rPr>
          <w:rFonts w:ascii="Arial" w:hAnsi="Arial" w:cs="Arial"/>
          <w:color w:val="auto"/>
          <w:sz w:val="20"/>
          <w:szCs w:val="20"/>
        </w:rPr>
        <w:t>mikro</w:t>
      </w:r>
      <w:proofErr w:type="spellEnd"/>
      <w:r w:rsidRPr="007E71BB">
        <w:rPr>
          <w:rFonts w:ascii="Arial" w:hAnsi="Arial" w:cs="Arial"/>
          <w:color w:val="auto"/>
          <w:sz w:val="20"/>
          <w:szCs w:val="20"/>
        </w:rPr>
        <w:t xml:space="preserve">, male in srednje velike gospodarske družbe, samostojni podjetniki ter zadruge, ki imajo sedež podjetja ali njegov registriran del  (poslovna enota) v upravičenem območju in </w:t>
      </w:r>
      <w:r w:rsidRPr="007E71BB">
        <w:rPr>
          <w:rFonts w:ascii="Arial" w:hAnsi="Arial" w:cs="Arial"/>
          <w:b/>
          <w:color w:val="auto"/>
          <w:sz w:val="20"/>
          <w:szCs w:val="20"/>
        </w:rPr>
        <w:t>so na dan oddaje vloge</w:t>
      </w:r>
      <w:r w:rsidRPr="007E71BB">
        <w:rPr>
          <w:rFonts w:ascii="Arial" w:hAnsi="Arial" w:cs="Arial"/>
          <w:color w:val="auto"/>
          <w:sz w:val="20"/>
          <w:szCs w:val="20"/>
        </w:rPr>
        <w:t xml:space="preserve"> registrirani po Zakonu o gospodarskih družbah (Uradni list RS, št. 65/2009-UPB3, s spremembami) ali po Zakonu o zadrugah (Uradni list RS, št. 97/09 s spremembami) (v nadaljevanju: upravičeni </w:t>
      </w:r>
      <w:r w:rsidR="007968F3" w:rsidRPr="007E71BB">
        <w:rPr>
          <w:rFonts w:ascii="Arial" w:hAnsi="Arial" w:cs="Arial"/>
          <w:color w:val="auto"/>
          <w:sz w:val="20"/>
          <w:szCs w:val="20"/>
        </w:rPr>
        <w:t>vlagatelj</w:t>
      </w:r>
      <w:r w:rsidRPr="007E71BB">
        <w:rPr>
          <w:rFonts w:ascii="Arial" w:hAnsi="Arial" w:cs="Arial"/>
          <w:color w:val="auto"/>
          <w:sz w:val="20"/>
          <w:szCs w:val="20"/>
        </w:rPr>
        <w:t xml:space="preserve">i). Upravičeni </w:t>
      </w:r>
      <w:r w:rsidR="007968F3" w:rsidRPr="007E71BB">
        <w:rPr>
          <w:rFonts w:ascii="Arial" w:hAnsi="Arial" w:cs="Arial"/>
          <w:color w:val="auto"/>
          <w:sz w:val="20"/>
          <w:szCs w:val="20"/>
        </w:rPr>
        <w:t>vlagatelji</w:t>
      </w:r>
      <w:r w:rsidRPr="007E71BB">
        <w:rPr>
          <w:rFonts w:ascii="Arial" w:hAnsi="Arial" w:cs="Arial"/>
          <w:color w:val="auto"/>
          <w:sz w:val="20"/>
          <w:szCs w:val="20"/>
        </w:rPr>
        <w:t xml:space="preserve"> so tudi socialna podjetja, ki so status socialnega podjetja pridobila po Zakonu o socialnem podjetništvu (Uradni list RS, št. 20/2011) in ustrezajo predhodnim določbam tega odstavka. </w:t>
      </w:r>
    </w:p>
    <w:p w:rsidR="00573146" w:rsidRPr="007E71BB" w:rsidRDefault="00573146" w:rsidP="00573146">
      <w:pPr>
        <w:pStyle w:val="Odstavekseznama"/>
        <w:numPr>
          <w:ilvl w:val="0"/>
          <w:numId w:val="13"/>
        </w:numPr>
        <w:ind w:left="426" w:right="131"/>
        <w:rPr>
          <w:rFonts w:ascii="Arial" w:hAnsi="Arial" w:cs="Arial"/>
          <w:color w:val="auto"/>
          <w:sz w:val="20"/>
          <w:szCs w:val="20"/>
        </w:rPr>
      </w:pPr>
      <w:r w:rsidRPr="007E71BB">
        <w:rPr>
          <w:rFonts w:ascii="Arial" w:hAnsi="Arial" w:cs="Arial"/>
          <w:b/>
          <w:color w:val="auto"/>
          <w:sz w:val="20"/>
          <w:szCs w:val="20"/>
        </w:rPr>
        <w:t xml:space="preserve">Za opredelitev velikosti se upoštevajo določila iz Priloge 1 Uredbe Komisije (ES) št. 651/2014 z dne 17. junija 2014, ki je objavljena na spletni strani: </w:t>
      </w:r>
    </w:p>
    <w:p w:rsidR="00573146" w:rsidRPr="007E71BB" w:rsidRDefault="007C609E" w:rsidP="00573146">
      <w:pPr>
        <w:ind w:left="426" w:right="131" w:firstLine="0"/>
        <w:jc w:val="left"/>
        <w:rPr>
          <w:rFonts w:ascii="Arial" w:hAnsi="Arial" w:cs="Arial"/>
          <w:b/>
          <w:color w:val="auto"/>
          <w:sz w:val="20"/>
          <w:szCs w:val="20"/>
        </w:rPr>
      </w:pPr>
      <w:hyperlink r:id="rId10" w:history="1">
        <w:r w:rsidR="00573146" w:rsidRPr="007E71BB">
          <w:rPr>
            <w:rStyle w:val="Hiperpovezava"/>
            <w:rFonts w:ascii="Arial" w:hAnsi="Arial" w:cs="Arial"/>
            <w:b/>
            <w:sz w:val="20"/>
            <w:szCs w:val="20"/>
          </w:rPr>
          <w:t>http://eur-lex.europa.eu/legal-content/SL/TXT/?uri=uriserv:OJ.L_.2014.187.01.0001.01.SLV</w:t>
        </w:r>
      </w:hyperlink>
      <w:r w:rsidR="00573146" w:rsidRPr="007E71BB">
        <w:rPr>
          <w:rFonts w:ascii="Arial" w:hAnsi="Arial" w:cs="Arial"/>
          <w:b/>
          <w:color w:val="auto"/>
          <w:sz w:val="20"/>
          <w:szCs w:val="20"/>
        </w:rPr>
        <w:t>.</w:t>
      </w:r>
    </w:p>
    <w:p w:rsidR="00573146" w:rsidRPr="007E71BB" w:rsidRDefault="00573146" w:rsidP="00573146">
      <w:pPr>
        <w:spacing w:after="0" w:line="240" w:lineRule="auto"/>
        <w:ind w:left="426"/>
        <w:rPr>
          <w:rFonts w:ascii="Arial" w:hAnsi="Arial" w:cs="Arial"/>
          <w:sz w:val="20"/>
          <w:szCs w:val="20"/>
        </w:rPr>
      </w:pPr>
      <w:r w:rsidRPr="007E71BB">
        <w:rPr>
          <w:rFonts w:ascii="Arial" w:hAnsi="Arial" w:cs="Arial"/>
          <w:b/>
          <w:color w:val="auto"/>
          <w:sz w:val="20"/>
          <w:szCs w:val="20"/>
        </w:rPr>
        <w:t xml:space="preserve"> </w:t>
      </w:r>
      <w:r w:rsidRPr="007E71BB">
        <w:rPr>
          <w:rFonts w:ascii="Arial" w:hAnsi="Arial" w:cs="Arial"/>
          <w:sz w:val="20"/>
          <w:szCs w:val="20"/>
        </w:rPr>
        <w:t>Za povezane družbe se štejejo tudi podjetja, ki so povezana prek lastniških deležev fizičnih oseb z upoštevanjem določil Priloge I.</w:t>
      </w:r>
    </w:p>
    <w:p w:rsidR="00573146" w:rsidRPr="007E71BB" w:rsidRDefault="00573146" w:rsidP="00573146">
      <w:pPr>
        <w:pStyle w:val="Odstavekseznama"/>
        <w:numPr>
          <w:ilvl w:val="0"/>
          <w:numId w:val="13"/>
        </w:numPr>
        <w:spacing w:after="5" w:line="251" w:lineRule="auto"/>
        <w:ind w:left="426" w:right="274"/>
        <w:rPr>
          <w:rFonts w:ascii="Arial" w:eastAsia="Times New Roman" w:hAnsi="Arial" w:cs="Arial"/>
          <w:color w:val="auto"/>
          <w:sz w:val="20"/>
          <w:szCs w:val="20"/>
        </w:rPr>
      </w:pPr>
      <w:r w:rsidRPr="007E71BB">
        <w:rPr>
          <w:rFonts w:ascii="Arial" w:eastAsia="Times New Roman" w:hAnsi="Arial" w:cs="Arial"/>
          <w:color w:val="auto"/>
          <w:sz w:val="20"/>
          <w:szCs w:val="20"/>
        </w:rPr>
        <w:t xml:space="preserve">Ne glede na določila 1. točke pogojev prijave do garancij niso upravičeni </w:t>
      </w:r>
      <w:r w:rsidR="007968F3" w:rsidRPr="007E71BB">
        <w:rPr>
          <w:rFonts w:ascii="Arial" w:eastAsia="Times New Roman" w:hAnsi="Arial" w:cs="Arial"/>
          <w:color w:val="auto"/>
          <w:sz w:val="20"/>
          <w:szCs w:val="20"/>
        </w:rPr>
        <w:t>vlagatelji</w:t>
      </w:r>
      <w:r w:rsidRPr="007E71BB">
        <w:rPr>
          <w:rFonts w:ascii="Arial" w:eastAsia="Times New Roman" w:hAnsi="Arial" w:cs="Arial"/>
          <w:color w:val="auto"/>
          <w:sz w:val="20"/>
          <w:szCs w:val="20"/>
        </w:rPr>
        <w:t>:</w:t>
      </w:r>
    </w:p>
    <w:p w:rsidR="008169E2" w:rsidRPr="007E71BB" w:rsidRDefault="00573146" w:rsidP="008169E2">
      <w:pPr>
        <w:pStyle w:val="Odstavekseznama"/>
        <w:numPr>
          <w:ilvl w:val="0"/>
          <w:numId w:val="11"/>
        </w:numPr>
        <w:tabs>
          <w:tab w:val="left" w:pos="567"/>
        </w:tabs>
        <w:spacing w:after="29" w:line="251" w:lineRule="auto"/>
        <w:ind w:left="567" w:right="2"/>
        <w:rPr>
          <w:rFonts w:ascii="Arial" w:eastAsia="Times New Roman" w:hAnsi="Arial" w:cs="Arial"/>
          <w:color w:val="auto"/>
          <w:sz w:val="20"/>
          <w:szCs w:val="20"/>
        </w:rPr>
      </w:pPr>
      <w:r w:rsidRPr="007E71BB">
        <w:rPr>
          <w:rFonts w:ascii="Arial" w:eastAsia="Times New Roman" w:hAnsi="Arial" w:cs="Arial"/>
          <w:color w:val="auto"/>
          <w:sz w:val="20"/>
          <w:szCs w:val="20"/>
        </w:rPr>
        <w:t xml:space="preserve">ki imajo neporavnane zapadle obveznosti do Slovenskega regionalno razvojnega sklada </w:t>
      </w:r>
    </w:p>
    <w:p w:rsidR="00573146" w:rsidRPr="007E71BB" w:rsidRDefault="00573146" w:rsidP="008169E2">
      <w:pPr>
        <w:pStyle w:val="Odstavekseznama"/>
        <w:numPr>
          <w:ilvl w:val="0"/>
          <w:numId w:val="11"/>
        </w:numPr>
        <w:tabs>
          <w:tab w:val="left" w:pos="567"/>
        </w:tabs>
        <w:spacing w:after="29" w:line="251" w:lineRule="auto"/>
        <w:ind w:left="567" w:right="2"/>
        <w:rPr>
          <w:rFonts w:ascii="Arial" w:eastAsia="Times New Roman" w:hAnsi="Arial" w:cs="Arial"/>
          <w:color w:val="auto"/>
          <w:sz w:val="20"/>
          <w:szCs w:val="20"/>
        </w:rPr>
      </w:pPr>
      <w:r w:rsidRPr="007E71BB">
        <w:rPr>
          <w:rFonts w:ascii="Arial" w:eastAsia="Times New Roman" w:hAnsi="Arial" w:cs="Arial"/>
          <w:color w:val="auto"/>
          <w:sz w:val="20"/>
          <w:szCs w:val="20"/>
        </w:rPr>
        <w:t>ki so izkoristila maksimalno višino poroštva oz. garancije;</w:t>
      </w:r>
    </w:p>
    <w:p w:rsidR="00573146" w:rsidRPr="007E71BB" w:rsidRDefault="00573146" w:rsidP="00573146">
      <w:pPr>
        <w:numPr>
          <w:ilvl w:val="0"/>
          <w:numId w:val="5"/>
        </w:numPr>
        <w:tabs>
          <w:tab w:val="left" w:pos="567"/>
        </w:tabs>
        <w:spacing w:after="29" w:line="251" w:lineRule="auto"/>
        <w:ind w:left="567" w:right="2"/>
        <w:rPr>
          <w:rFonts w:ascii="Arial" w:eastAsia="Times New Roman" w:hAnsi="Arial" w:cs="Arial"/>
          <w:color w:val="auto"/>
          <w:sz w:val="20"/>
          <w:szCs w:val="20"/>
        </w:rPr>
      </w:pPr>
      <w:r w:rsidRPr="007E71BB">
        <w:rPr>
          <w:rFonts w:ascii="Arial" w:eastAsia="Times New Roman" w:hAnsi="Arial" w:cs="Arial"/>
          <w:color w:val="auto"/>
          <w:sz w:val="20"/>
          <w:szCs w:val="20"/>
        </w:rPr>
        <w:t xml:space="preserve">ki so po principu </w:t>
      </w:r>
      <w:proofErr w:type="spellStart"/>
      <w:r w:rsidRPr="007E71BB">
        <w:rPr>
          <w:rFonts w:ascii="Arial" w:eastAsia="Times New Roman" w:hAnsi="Arial" w:cs="Arial"/>
          <w:color w:val="auto"/>
          <w:sz w:val="20"/>
          <w:szCs w:val="20"/>
        </w:rPr>
        <w:t>kumulacije</w:t>
      </w:r>
      <w:proofErr w:type="spellEnd"/>
      <w:r w:rsidRPr="007E71BB">
        <w:rPr>
          <w:rFonts w:ascii="Arial" w:eastAsia="Times New Roman" w:hAnsi="Arial" w:cs="Arial"/>
          <w:color w:val="auto"/>
          <w:sz w:val="20"/>
          <w:szCs w:val="20"/>
        </w:rPr>
        <w:t xml:space="preserve"> izkoristila zgornjo mejo intenzivnosti državne pomoči;</w:t>
      </w:r>
    </w:p>
    <w:p w:rsidR="00573146" w:rsidRPr="007E71BB" w:rsidRDefault="00573146" w:rsidP="00573146">
      <w:pPr>
        <w:numPr>
          <w:ilvl w:val="0"/>
          <w:numId w:val="5"/>
        </w:numPr>
        <w:tabs>
          <w:tab w:val="left" w:pos="567"/>
        </w:tabs>
        <w:spacing w:after="29" w:line="251" w:lineRule="auto"/>
        <w:ind w:left="567" w:right="2"/>
        <w:rPr>
          <w:rFonts w:ascii="Arial" w:eastAsia="Times New Roman" w:hAnsi="Arial" w:cs="Arial"/>
          <w:color w:val="auto"/>
          <w:sz w:val="20"/>
          <w:szCs w:val="20"/>
        </w:rPr>
      </w:pPr>
      <w:r w:rsidRPr="007E71BB">
        <w:rPr>
          <w:rFonts w:ascii="Arial" w:eastAsia="Times New Roman" w:hAnsi="Arial" w:cs="Arial"/>
          <w:color w:val="auto"/>
          <w:sz w:val="20"/>
          <w:szCs w:val="20"/>
        </w:rPr>
        <w:t>ki izvajajo poseben program reševanja in prestrukturiranja;</w:t>
      </w:r>
    </w:p>
    <w:p w:rsidR="00573146" w:rsidRPr="007E71BB" w:rsidRDefault="00573146" w:rsidP="00573146">
      <w:pPr>
        <w:numPr>
          <w:ilvl w:val="0"/>
          <w:numId w:val="5"/>
        </w:numPr>
        <w:tabs>
          <w:tab w:val="left" w:pos="567"/>
        </w:tabs>
        <w:spacing w:after="29" w:line="251" w:lineRule="auto"/>
        <w:ind w:left="567" w:right="2"/>
        <w:rPr>
          <w:rFonts w:ascii="Arial" w:eastAsia="Times New Roman" w:hAnsi="Arial" w:cs="Arial"/>
          <w:color w:val="auto"/>
          <w:sz w:val="20"/>
          <w:szCs w:val="20"/>
        </w:rPr>
      </w:pPr>
      <w:r w:rsidRPr="007E71BB">
        <w:rPr>
          <w:rFonts w:ascii="Arial" w:eastAsia="Times New Roman" w:hAnsi="Arial" w:cs="Arial"/>
          <w:color w:val="auto"/>
          <w:sz w:val="20"/>
          <w:szCs w:val="20"/>
        </w:rPr>
        <w:t>ki nimajo poravnanih davčnih obveznosti do Republike Slovenije;</w:t>
      </w:r>
    </w:p>
    <w:p w:rsidR="00573146" w:rsidRPr="007E71BB" w:rsidRDefault="00573146" w:rsidP="00573146">
      <w:pPr>
        <w:pStyle w:val="Odstavekseznama"/>
        <w:numPr>
          <w:ilvl w:val="0"/>
          <w:numId w:val="5"/>
        </w:numPr>
        <w:tabs>
          <w:tab w:val="left" w:pos="567"/>
        </w:tabs>
        <w:spacing w:after="29" w:line="251" w:lineRule="auto"/>
        <w:ind w:left="567" w:right="2"/>
        <w:rPr>
          <w:rFonts w:ascii="Arial" w:eastAsia="Times New Roman" w:hAnsi="Arial" w:cs="Arial"/>
          <w:color w:val="auto"/>
          <w:sz w:val="20"/>
          <w:szCs w:val="20"/>
        </w:rPr>
      </w:pPr>
      <w:r w:rsidRPr="007E71BB">
        <w:rPr>
          <w:rFonts w:ascii="Arial" w:eastAsia="Times New Roman" w:hAnsi="Arial" w:cs="Arial"/>
          <w:color w:val="auto"/>
          <w:sz w:val="20"/>
          <w:szCs w:val="20"/>
        </w:rPr>
        <w:t xml:space="preserve">ki so v težavah v skladu z Zakonom o pomoči za reševanje in prestrukturiranje gospodarskih družb v težavah </w:t>
      </w:r>
      <w:r w:rsidRPr="007E71BB">
        <w:rPr>
          <w:rFonts w:ascii="Arial" w:hAnsi="Arial" w:cs="Arial"/>
          <w:sz w:val="20"/>
          <w:szCs w:val="20"/>
        </w:rPr>
        <w:t xml:space="preserve">(Uradni list RS, št. 44/07 – uradno prečiščeno besedilo, 51/11, 39/13 in 56/13) </w:t>
      </w:r>
      <w:r w:rsidRPr="007E71BB">
        <w:rPr>
          <w:rFonts w:ascii="Arial" w:eastAsia="Times New Roman" w:hAnsi="Arial" w:cs="Arial"/>
          <w:color w:val="auto"/>
          <w:sz w:val="20"/>
          <w:szCs w:val="20"/>
        </w:rPr>
        <w:t>ali 18 točko 2. člena Uredbe o splošnih skupinskih izjemah ali so v postopku poenostavljene prisilne poravnave, prisilne poravnave, stečaja ali likvidacije;</w:t>
      </w:r>
    </w:p>
    <w:p w:rsidR="00573146" w:rsidRPr="007E71BB" w:rsidRDefault="00573146" w:rsidP="00573146">
      <w:pPr>
        <w:pStyle w:val="Odstavekseznama"/>
        <w:numPr>
          <w:ilvl w:val="0"/>
          <w:numId w:val="5"/>
        </w:numPr>
        <w:tabs>
          <w:tab w:val="left" w:pos="567"/>
        </w:tabs>
        <w:spacing w:after="29" w:line="251" w:lineRule="auto"/>
        <w:ind w:left="567" w:right="2"/>
        <w:rPr>
          <w:rFonts w:ascii="Arial" w:eastAsia="Times New Roman" w:hAnsi="Arial" w:cs="Arial"/>
          <w:color w:val="auto"/>
          <w:sz w:val="20"/>
          <w:szCs w:val="20"/>
        </w:rPr>
      </w:pPr>
      <w:r w:rsidRPr="007E71BB">
        <w:rPr>
          <w:rFonts w:ascii="Arial" w:eastAsia="Times New Roman" w:hAnsi="Arial" w:cs="Arial"/>
          <w:color w:val="auto"/>
          <w:sz w:val="20"/>
          <w:szCs w:val="20"/>
        </w:rPr>
        <w:t>ki so insolventni glede na 2. tč. 3. odst. 14. člena Zakona o finančnem poslovanju ali v postopkih zaradi insolventnosti in prisilnem prenehanju (</w:t>
      </w:r>
      <w:proofErr w:type="spellStart"/>
      <w:r w:rsidRPr="007E71BB">
        <w:rPr>
          <w:rFonts w:ascii="Arial" w:eastAsia="Times New Roman" w:hAnsi="Arial" w:cs="Arial"/>
          <w:color w:val="auto"/>
          <w:sz w:val="20"/>
          <w:szCs w:val="20"/>
        </w:rPr>
        <w:t>Ur.list</w:t>
      </w:r>
      <w:proofErr w:type="spellEnd"/>
      <w:r w:rsidRPr="007E71BB">
        <w:rPr>
          <w:rFonts w:ascii="Arial" w:eastAsia="Times New Roman" w:hAnsi="Arial" w:cs="Arial"/>
          <w:color w:val="auto"/>
          <w:sz w:val="20"/>
          <w:szCs w:val="20"/>
        </w:rPr>
        <w:t xml:space="preserve"> RS št. 13/14 UPB8-ZFPPIPP);</w:t>
      </w:r>
    </w:p>
    <w:p w:rsidR="00573146" w:rsidRPr="007E71BB" w:rsidRDefault="00573146" w:rsidP="00573146">
      <w:pPr>
        <w:pStyle w:val="Odstavekseznama"/>
        <w:numPr>
          <w:ilvl w:val="0"/>
          <w:numId w:val="5"/>
        </w:numPr>
        <w:tabs>
          <w:tab w:val="left" w:pos="567"/>
        </w:tabs>
        <w:spacing w:after="29" w:line="251" w:lineRule="auto"/>
        <w:ind w:left="567" w:right="2"/>
        <w:rPr>
          <w:rFonts w:ascii="Arial" w:eastAsia="Times New Roman" w:hAnsi="Arial" w:cs="Arial"/>
          <w:color w:val="auto"/>
          <w:sz w:val="20"/>
          <w:szCs w:val="20"/>
        </w:rPr>
      </w:pPr>
      <w:r w:rsidRPr="007E71BB">
        <w:rPr>
          <w:rFonts w:ascii="Arial" w:eastAsia="Times New Roman" w:hAnsi="Arial" w:cs="Arial"/>
          <w:color w:val="auto"/>
          <w:sz w:val="20"/>
          <w:szCs w:val="20"/>
        </w:rPr>
        <w:t>ki so v postopku vračanja neupravičeno prejete državne pomoči, na osnovi odločbe Komisije, ki je pomoč razglasila za nezakonito in nezdružljivo s skupnim trgom;</w:t>
      </w:r>
    </w:p>
    <w:p w:rsidR="00573146" w:rsidRPr="007E71BB" w:rsidRDefault="00573146" w:rsidP="00573146">
      <w:pPr>
        <w:numPr>
          <w:ilvl w:val="0"/>
          <w:numId w:val="5"/>
        </w:numPr>
        <w:tabs>
          <w:tab w:val="left" w:pos="567"/>
        </w:tabs>
        <w:spacing w:after="29" w:line="251" w:lineRule="auto"/>
        <w:ind w:left="567" w:right="2"/>
        <w:rPr>
          <w:rFonts w:ascii="Arial" w:eastAsia="Times New Roman" w:hAnsi="Arial" w:cs="Arial"/>
          <w:color w:val="auto"/>
          <w:sz w:val="20"/>
          <w:szCs w:val="20"/>
        </w:rPr>
      </w:pPr>
      <w:r w:rsidRPr="007E71BB">
        <w:rPr>
          <w:rFonts w:ascii="Arial" w:eastAsia="Times New Roman" w:hAnsi="Arial" w:cs="Arial"/>
          <w:color w:val="auto"/>
          <w:sz w:val="20"/>
          <w:szCs w:val="20"/>
        </w:rPr>
        <w:t>ki izvajajo ekološko sporne investicije.</w:t>
      </w:r>
    </w:p>
    <w:p w:rsidR="00573146" w:rsidRPr="007E71BB" w:rsidRDefault="00573146" w:rsidP="00573146">
      <w:pPr>
        <w:numPr>
          <w:ilvl w:val="0"/>
          <w:numId w:val="5"/>
        </w:numPr>
        <w:tabs>
          <w:tab w:val="left" w:pos="567"/>
        </w:tabs>
        <w:spacing w:after="29" w:line="251" w:lineRule="auto"/>
        <w:ind w:left="567" w:right="2"/>
        <w:rPr>
          <w:rFonts w:ascii="Arial" w:eastAsia="Times New Roman" w:hAnsi="Arial" w:cs="Arial"/>
          <w:sz w:val="20"/>
          <w:szCs w:val="20"/>
        </w:rPr>
      </w:pPr>
      <w:r w:rsidRPr="007E71BB">
        <w:rPr>
          <w:rFonts w:ascii="Arial" w:eastAsia="Times New Roman" w:hAnsi="Arial" w:cs="Arial"/>
          <w:color w:val="auto"/>
          <w:sz w:val="20"/>
          <w:szCs w:val="20"/>
        </w:rPr>
        <w:t xml:space="preserve">ki so neposredno ali posredno z več kot 25% udeleženi v kapitalski družbi, ki je javno objavljena na seznamu </w:t>
      </w:r>
      <w:proofErr w:type="spellStart"/>
      <w:r w:rsidRPr="007E71BB">
        <w:rPr>
          <w:rFonts w:ascii="Arial" w:eastAsia="Times New Roman" w:hAnsi="Arial" w:cs="Arial"/>
          <w:sz w:val="20"/>
          <w:szCs w:val="20"/>
        </w:rPr>
        <w:t>nepredlagateljev</w:t>
      </w:r>
      <w:proofErr w:type="spellEnd"/>
      <w:r w:rsidRPr="007E71BB">
        <w:rPr>
          <w:rFonts w:ascii="Arial" w:eastAsia="Times New Roman" w:hAnsi="Arial" w:cs="Arial"/>
          <w:sz w:val="20"/>
          <w:szCs w:val="20"/>
        </w:rPr>
        <w:t xml:space="preserve"> obračunov ali seznamu neplačnikov na podlagi zakona, ki ureja davčni postopek, </w:t>
      </w:r>
    </w:p>
    <w:p w:rsidR="00573146" w:rsidRPr="007E71BB" w:rsidRDefault="00573146" w:rsidP="00573146">
      <w:pPr>
        <w:numPr>
          <w:ilvl w:val="0"/>
          <w:numId w:val="5"/>
        </w:numPr>
        <w:tabs>
          <w:tab w:val="left" w:pos="567"/>
        </w:tabs>
        <w:spacing w:after="28" w:line="251" w:lineRule="auto"/>
        <w:ind w:left="567" w:right="2"/>
        <w:rPr>
          <w:rFonts w:ascii="Arial" w:eastAsia="Times New Roman" w:hAnsi="Arial" w:cs="Arial"/>
          <w:sz w:val="20"/>
          <w:szCs w:val="20"/>
        </w:rPr>
      </w:pPr>
      <w:r w:rsidRPr="007E71BB">
        <w:rPr>
          <w:rFonts w:ascii="Arial" w:eastAsia="Times New Roman" w:hAnsi="Arial" w:cs="Arial"/>
          <w:sz w:val="20"/>
          <w:szCs w:val="20"/>
        </w:rPr>
        <w:t xml:space="preserve">v katerem je družbenik ali zastopnik neposredno ali posredno z več kot 25% udeležen v kapitalski družbi, ki je javno objavljena na seznamu </w:t>
      </w:r>
      <w:proofErr w:type="spellStart"/>
      <w:r w:rsidRPr="007E71BB">
        <w:rPr>
          <w:rFonts w:ascii="Arial" w:eastAsia="Times New Roman" w:hAnsi="Arial" w:cs="Arial"/>
          <w:sz w:val="20"/>
          <w:szCs w:val="20"/>
        </w:rPr>
        <w:t>nepredlagateljev</w:t>
      </w:r>
      <w:proofErr w:type="spellEnd"/>
      <w:r w:rsidRPr="007E71BB">
        <w:rPr>
          <w:rFonts w:ascii="Arial" w:eastAsia="Times New Roman" w:hAnsi="Arial" w:cs="Arial"/>
          <w:sz w:val="20"/>
          <w:szCs w:val="20"/>
        </w:rPr>
        <w:t xml:space="preserve"> obračunov ali seznamu neplačnikov na podlagi zakona, ki ureja davčni postopek, </w:t>
      </w:r>
    </w:p>
    <w:p w:rsidR="00573146" w:rsidRPr="007E71BB" w:rsidRDefault="00573146" w:rsidP="00573146">
      <w:pPr>
        <w:numPr>
          <w:ilvl w:val="0"/>
          <w:numId w:val="5"/>
        </w:numPr>
        <w:tabs>
          <w:tab w:val="left" w:pos="567"/>
        </w:tabs>
        <w:spacing w:after="5" w:line="251" w:lineRule="auto"/>
        <w:ind w:left="567" w:right="2"/>
        <w:rPr>
          <w:rFonts w:ascii="Arial" w:eastAsia="Times New Roman" w:hAnsi="Arial" w:cs="Arial"/>
          <w:sz w:val="20"/>
          <w:szCs w:val="20"/>
        </w:rPr>
      </w:pPr>
      <w:r w:rsidRPr="007E71BB">
        <w:rPr>
          <w:rFonts w:ascii="Arial" w:eastAsia="Times New Roman" w:hAnsi="Arial" w:cs="Arial"/>
          <w:sz w:val="20"/>
          <w:szCs w:val="20"/>
        </w:rPr>
        <w:t xml:space="preserve">v katerem je družbenik ali zastopnik hkrati tudi samostojni podjetnik, ki je javno objavljen na seznamu </w:t>
      </w:r>
      <w:proofErr w:type="spellStart"/>
      <w:r w:rsidRPr="007E71BB">
        <w:rPr>
          <w:rFonts w:ascii="Arial" w:eastAsia="Times New Roman" w:hAnsi="Arial" w:cs="Arial"/>
          <w:sz w:val="20"/>
          <w:szCs w:val="20"/>
        </w:rPr>
        <w:t>nepredlagateljev</w:t>
      </w:r>
      <w:proofErr w:type="spellEnd"/>
      <w:r w:rsidRPr="007E71BB">
        <w:rPr>
          <w:rFonts w:ascii="Arial" w:eastAsia="Times New Roman" w:hAnsi="Arial" w:cs="Arial"/>
          <w:sz w:val="20"/>
          <w:szCs w:val="20"/>
        </w:rPr>
        <w:t xml:space="preserve"> obračunov ali seznamu neplačnikov na podlagi zakona, ki ureja davčni postopek.  </w:t>
      </w:r>
    </w:p>
    <w:p w:rsidR="00573146" w:rsidRPr="007E71BB" w:rsidRDefault="00573146" w:rsidP="00573146">
      <w:pPr>
        <w:tabs>
          <w:tab w:val="left" w:pos="567"/>
        </w:tabs>
        <w:spacing w:after="0" w:line="259" w:lineRule="auto"/>
        <w:ind w:left="567" w:right="0" w:firstLine="0"/>
        <w:jc w:val="left"/>
        <w:rPr>
          <w:rFonts w:ascii="Arial" w:eastAsia="Times New Roman" w:hAnsi="Arial" w:cs="Arial"/>
          <w:sz w:val="20"/>
          <w:szCs w:val="20"/>
        </w:rPr>
      </w:pPr>
    </w:p>
    <w:p w:rsidR="00573146" w:rsidRPr="007E71BB" w:rsidRDefault="00573146" w:rsidP="00573146">
      <w:pPr>
        <w:tabs>
          <w:tab w:val="left" w:pos="567"/>
        </w:tabs>
        <w:spacing w:after="5" w:line="259" w:lineRule="auto"/>
        <w:ind w:left="567" w:right="0" w:firstLine="0"/>
        <w:rPr>
          <w:rFonts w:ascii="Arial" w:eastAsia="Times New Roman" w:hAnsi="Arial" w:cs="Arial"/>
          <w:sz w:val="20"/>
          <w:szCs w:val="20"/>
        </w:rPr>
      </w:pPr>
      <w:r w:rsidRPr="007E71BB">
        <w:rPr>
          <w:rFonts w:ascii="Arial" w:eastAsia="Times New Roman" w:hAnsi="Arial" w:cs="Arial"/>
          <w:sz w:val="20"/>
          <w:szCs w:val="20"/>
        </w:rPr>
        <w:t xml:space="preserve">Zgornje zadnje 3 omejitve prenehajo veljati, ko davčni organ za osebe, ki so bile objavljene na zadnjem seznamu </w:t>
      </w:r>
      <w:proofErr w:type="spellStart"/>
      <w:r w:rsidRPr="007E71BB">
        <w:rPr>
          <w:rFonts w:ascii="Arial" w:eastAsia="Times New Roman" w:hAnsi="Arial" w:cs="Arial"/>
          <w:sz w:val="20"/>
          <w:szCs w:val="20"/>
        </w:rPr>
        <w:t>nepredlagateljev</w:t>
      </w:r>
      <w:proofErr w:type="spellEnd"/>
      <w:r w:rsidRPr="007E71BB">
        <w:rPr>
          <w:rFonts w:ascii="Arial" w:eastAsia="Times New Roman" w:hAnsi="Arial" w:cs="Arial"/>
          <w:sz w:val="20"/>
          <w:szCs w:val="20"/>
        </w:rPr>
        <w:t xml:space="preserve"> obračunov ali seznamu neplačnikov, izda potrdilo o tem, da ta oseba ali kapitalska družba, v kateri je ta oseba neposredno ali posredno z več kot 25 odstotki udeležena v njenem kapitalu, nima evidentiranih zapadlih neplačanih davčnih obveznosti in da ima izpolnjene vse obveznosti v zvezi s predložitvijo obračuna davčnega </w:t>
      </w:r>
      <w:r w:rsidRPr="007E71BB">
        <w:rPr>
          <w:rFonts w:ascii="Arial" w:eastAsia="Times New Roman" w:hAnsi="Arial" w:cs="Arial"/>
          <w:sz w:val="20"/>
          <w:szCs w:val="20"/>
        </w:rPr>
        <w:lastRenderedPageBreak/>
        <w:t>odtegljaja za izplačilo plače in nadomestila plače. Potrdilo ne sme biti starejše od dneva objave zadnjega seznama iz 2. in 3. alineje prejšnjega odstavka in  ne sme biti starejše od 15 dni.</w:t>
      </w:r>
    </w:p>
    <w:p w:rsidR="008169E2" w:rsidRPr="007E71BB" w:rsidRDefault="008169E2" w:rsidP="00152543">
      <w:pPr>
        <w:spacing w:after="5" w:line="259" w:lineRule="auto"/>
        <w:ind w:left="0" w:right="0" w:firstLine="0"/>
        <w:jc w:val="left"/>
        <w:rPr>
          <w:rFonts w:ascii="Arial" w:eastAsia="Times New Roman" w:hAnsi="Arial" w:cs="Arial"/>
          <w:sz w:val="20"/>
          <w:szCs w:val="20"/>
        </w:rPr>
      </w:pPr>
    </w:p>
    <w:p w:rsidR="00573146" w:rsidRPr="007E71BB" w:rsidRDefault="00573146" w:rsidP="00573146">
      <w:pPr>
        <w:spacing w:after="0" w:line="259" w:lineRule="auto"/>
        <w:ind w:left="0" w:right="0"/>
        <w:rPr>
          <w:rFonts w:ascii="Arial" w:hAnsi="Arial" w:cs="Arial"/>
          <w:b/>
          <w:sz w:val="20"/>
          <w:szCs w:val="20"/>
        </w:rPr>
      </w:pPr>
      <w:r w:rsidRPr="007E71BB">
        <w:rPr>
          <w:rFonts w:ascii="Arial" w:hAnsi="Arial" w:cs="Arial"/>
          <w:b/>
          <w:sz w:val="20"/>
          <w:szCs w:val="20"/>
        </w:rPr>
        <w:t>Pogoji za vloge:</w:t>
      </w:r>
    </w:p>
    <w:p w:rsidR="00573146" w:rsidRPr="007E71BB" w:rsidRDefault="00573146" w:rsidP="00573146">
      <w:pPr>
        <w:pStyle w:val="Odstavekseznama"/>
        <w:numPr>
          <w:ilvl w:val="0"/>
          <w:numId w:val="14"/>
        </w:numPr>
        <w:spacing w:after="0" w:line="259" w:lineRule="auto"/>
        <w:ind w:left="426" w:right="2"/>
        <w:rPr>
          <w:rFonts w:ascii="Arial" w:hAnsi="Arial" w:cs="Arial"/>
          <w:sz w:val="20"/>
          <w:szCs w:val="20"/>
        </w:rPr>
      </w:pPr>
      <w:r w:rsidRPr="007E71BB">
        <w:rPr>
          <w:rFonts w:ascii="Arial" w:hAnsi="Arial" w:cs="Arial"/>
          <w:sz w:val="20"/>
          <w:szCs w:val="20"/>
        </w:rPr>
        <w:t xml:space="preserve">Vloga mora biti napisana v slovenskem jeziku. V kolikor so priloge v vlogi v tujem jeziku, lahko razpisna komisija zahteva slovenski prevod s podpisom odgovorne osebe, da jamči za pravilnost prevoda. V primeru dvoma lahko </w:t>
      </w:r>
      <w:r w:rsidR="00AA10CA" w:rsidRPr="007E71BB">
        <w:rPr>
          <w:rFonts w:ascii="Arial" w:hAnsi="Arial" w:cs="Arial"/>
          <w:sz w:val="20"/>
          <w:szCs w:val="20"/>
        </w:rPr>
        <w:t>RRA Zasavje</w:t>
      </w:r>
      <w:r w:rsidRPr="007E71BB">
        <w:rPr>
          <w:rFonts w:ascii="Arial" w:hAnsi="Arial" w:cs="Arial"/>
          <w:sz w:val="20"/>
          <w:szCs w:val="20"/>
        </w:rPr>
        <w:t xml:space="preserve"> dodatno zahteva overjen prevod. Vsi prevodi so strošek </w:t>
      </w:r>
      <w:r w:rsidR="007968F3" w:rsidRPr="007E71BB">
        <w:rPr>
          <w:rFonts w:ascii="Arial" w:hAnsi="Arial" w:cs="Arial"/>
          <w:sz w:val="20"/>
          <w:szCs w:val="20"/>
        </w:rPr>
        <w:t>vlagatelj</w:t>
      </w:r>
      <w:r w:rsidR="00F74CDA" w:rsidRPr="007E71BB">
        <w:rPr>
          <w:rFonts w:ascii="Arial" w:hAnsi="Arial" w:cs="Arial"/>
          <w:sz w:val="20"/>
          <w:szCs w:val="20"/>
        </w:rPr>
        <w:t>a</w:t>
      </w:r>
      <w:r w:rsidRPr="007E71BB">
        <w:rPr>
          <w:rFonts w:ascii="Arial" w:hAnsi="Arial" w:cs="Arial"/>
          <w:sz w:val="20"/>
          <w:szCs w:val="20"/>
        </w:rPr>
        <w:t>.</w:t>
      </w:r>
    </w:p>
    <w:p w:rsidR="00573146" w:rsidRPr="007E71BB" w:rsidRDefault="00573146" w:rsidP="00573146">
      <w:pPr>
        <w:pStyle w:val="Odstavekseznama"/>
        <w:numPr>
          <w:ilvl w:val="0"/>
          <w:numId w:val="14"/>
        </w:numPr>
        <w:spacing w:after="0" w:line="259" w:lineRule="auto"/>
        <w:ind w:left="426" w:right="2"/>
        <w:rPr>
          <w:rFonts w:ascii="Arial" w:hAnsi="Arial" w:cs="Arial"/>
          <w:sz w:val="20"/>
          <w:szCs w:val="20"/>
        </w:rPr>
      </w:pPr>
      <w:r w:rsidRPr="007E71BB">
        <w:rPr>
          <w:rFonts w:ascii="Arial" w:hAnsi="Arial" w:cs="Arial"/>
          <w:sz w:val="20"/>
          <w:szCs w:val="20"/>
        </w:rPr>
        <w:t xml:space="preserve">Dokumentacija ter priloge se morajo glasiti na </w:t>
      </w:r>
      <w:r w:rsidR="007968F3" w:rsidRPr="007E71BB">
        <w:rPr>
          <w:rFonts w:ascii="Arial" w:hAnsi="Arial" w:cs="Arial"/>
          <w:sz w:val="20"/>
          <w:szCs w:val="20"/>
        </w:rPr>
        <w:t>vlagatelja</w:t>
      </w:r>
      <w:r w:rsidRPr="007E71BB">
        <w:rPr>
          <w:rFonts w:ascii="Arial" w:hAnsi="Arial" w:cs="Arial"/>
          <w:sz w:val="20"/>
          <w:szCs w:val="20"/>
        </w:rPr>
        <w:t xml:space="preserve"> ter na prijavljeni projekt.</w:t>
      </w:r>
    </w:p>
    <w:p w:rsidR="00573146" w:rsidRPr="007E71BB" w:rsidRDefault="00573146" w:rsidP="00573146">
      <w:pPr>
        <w:pStyle w:val="Odstavekseznama"/>
        <w:numPr>
          <w:ilvl w:val="0"/>
          <w:numId w:val="14"/>
        </w:numPr>
        <w:spacing w:after="0" w:line="259" w:lineRule="auto"/>
        <w:ind w:left="426" w:right="2"/>
        <w:rPr>
          <w:rFonts w:ascii="Arial" w:hAnsi="Arial" w:cs="Arial"/>
          <w:sz w:val="20"/>
          <w:szCs w:val="20"/>
        </w:rPr>
      </w:pPr>
      <w:r w:rsidRPr="007E71BB">
        <w:rPr>
          <w:rFonts w:ascii="Arial" w:hAnsi="Arial" w:cs="Arial"/>
          <w:sz w:val="20"/>
          <w:szCs w:val="20"/>
        </w:rPr>
        <w:t xml:space="preserve">Formalno popolna vloga je vloga, oddana v roku in na predpisan način iz poglavja 3 ter vsebuje izpolnjen, podpisan, datiran in žigosan Prijavni obrazec za pridobitev garancije RGS </w:t>
      </w:r>
      <w:r w:rsidR="00AA10CA" w:rsidRPr="007E71BB">
        <w:rPr>
          <w:rFonts w:ascii="Arial" w:hAnsi="Arial" w:cs="Arial"/>
          <w:sz w:val="20"/>
          <w:szCs w:val="20"/>
        </w:rPr>
        <w:t>Zasavje</w:t>
      </w:r>
      <w:r w:rsidRPr="007E71BB">
        <w:rPr>
          <w:rFonts w:ascii="Arial" w:hAnsi="Arial" w:cs="Arial"/>
          <w:sz w:val="20"/>
          <w:szCs w:val="20"/>
        </w:rPr>
        <w:t xml:space="preserve"> s prilogami, navedenimi v poglavju 2 z naslovom Obvezna vsebina vloge.</w:t>
      </w:r>
    </w:p>
    <w:p w:rsidR="00573146" w:rsidRPr="007E71BB" w:rsidRDefault="00573146" w:rsidP="00573146">
      <w:pPr>
        <w:pStyle w:val="Odstavekseznama"/>
        <w:numPr>
          <w:ilvl w:val="0"/>
          <w:numId w:val="14"/>
        </w:numPr>
        <w:spacing w:after="0" w:line="259" w:lineRule="auto"/>
        <w:ind w:left="426" w:right="2"/>
        <w:rPr>
          <w:rFonts w:ascii="Arial" w:hAnsi="Arial" w:cs="Arial"/>
          <w:sz w:val="20"/>
          <w:szCs w:val="20"/>
        </w:rPr>
      </w:pPr>
      <w:r w:rsidRPr="007E71BB">
        <w:rPr>
          <w:rFonts w:ascii="Arial" w:hAnsi="Arial" w:cs="Arial"/>
          <w:sz w:val="20"/>
          <w:szCs w:val="20"/>
        </w:rPr>
        <w:t xml:space="preserve">Prejemnik garancije je kazensko in odškodninsko odgovoren v primeru, da se ugotovi, da je podal neresnične ali zavajajoče izjave v vlogi na javni razpis ali kasneje pri izstavitvi zahtevkov za upravičene stroške. </w:t>
      </w:r>
    </w:p>
    <w:p w:rsidR="00573146" w:rsidRPr="007E71BB" w:rsidRDefault="00AA10CA" w:rsidP="00573146">
      <w:pPr>
        <w:pStyle w:val="Odstavekseznama"/>
        <w:numPr>
          <w:ilvl w:val="0"/>
          <w:numId w:val="14"/>
        </w:numPr>
        <w:spacing w:after="8" w:line="259" w:lineRule="auto"/>
        <w:ind w:left="426" w:right="0"/>
        <w:rPr>
          <w:rFonts w:ascii="Arial" w:hAnsi="Arial" w:cs="Arial"/>
          <w:color w:val="auto"/>
          <w:sz w:val="20"/>
          <w:szCs w:val="20"/>
        </w:rPr>
      </w:pPr>
      <w:r w:rsidRPr="007E71BB">
        <w:rPr>
          <w:rFonts w:ascii="Arial" w:hAnsi="Arial" w:cs="Arial"/>
          <w:color w:val="auto"/>
          <w:sz w:val="20"/>
          <w:szCs w:val="20"/>
        </w:rPr>
        <w:t>RRA Zasavje</w:t>
      </w:r>
      <w:r w:rsidR="00573146" w:rsidRPr="007E71BB">
        <w:rPr>
          <w:rFonts w:ascii="Arial" w:hAnsi="Arial" w:cs="Arial"/>
          <w:color w:val="auto"/>
          <w:sz w:val="20"/>
          <w:szCs w:val="20"/>
        </w:rPr>
        <w:t xml:space="preserve"> sme ob pisnem soglasju </w:t>
      </w:r>
      <w:r w:rsidR="007968F3" w:rsidRPr="007E71BB">
        <w:rPr>
          <w:rFonts w:ascii="Arial" w:hAnsi="Arial" w:cs="Arial"/>
          <w:color w:val="auto"/>
          <w:sz w:val="20"/>
          <w:szCs w:val="20"/>
        </w:rPr>
        <w:t>vlagatelja</w:t>
      </w:r>
      <w:r w:rsidR="00573146" w:rsidRPr="007E71BB">
        <w:rPr>
          <w:rFonts w:ascii="Arial" w:hAnsi="Arial" w:cs="Arial"/>
          <w:color w:val="auto"/>
          <w:sz w:val="20"/>
          <w:szCs w:val="20"/>
        </w:rPr>
        <w:t xml:space="preserve"> popraviti očitne računske napake, ki jih odkrije strokovna služba pri pregledu in ocenjevanju vlog.  </w:t>
      </w:r>
    </w:p>
    <w:p w:rsidR="00573146" w:rsidRPr="007E71BB" w:rsidRDefault="00573146" w:rsidP="00573146">
      <w:pPr>
        <w:pStyle w:val="Odstavekseznama"/>
        <w:numPr>
          <w:ilvl w:val="0"/>
          <w:numId w:val="14"/>
        </w:numPr>
        <w:spacing w:after="0" w:line="259" w:lineRule="auto"/>
        <w:ind w:left="426" w:right="2"/>
        <w:rPr>
          <w:rFonts w:ascii="Arial" w:hAnsi="Arial" w:cs="Arial"/>
          <w:sz w:val="20"/>
          <w:szCs w:val="20"/>
        </w:rPr>
      </w:pPr>
      <w:r w:rsidRPr="007E71BB">
        <w:rPr>
          <w:rFonts w:ascii="Arial" w:hAnsi="Arial" w:cs="Arial"/>
          <w:sz w:val="20"/>
          <w:szCs w:val="20"/>
        </w:rPr>
        <w:t xml:space="preserve">Vlogo z vsemi razpisnimi obrazci in dokazili oz. prilogami je potrebno oddati v elektronski obliki </w:t>
      </w:r>
      <w:proofErr w:type="spellStart"/>
      <w:r w:rsidRPr="007E71BB">
        <w:rPr>
          <w:rFonts w:ascii="Arial" w:hAnsi="Arial" w:cs="Arial"/>
          <w:sz w:val="20"/>
          <w:szCs w:val="20"/>
        </w:rPr>
        <w:t>skenirano</w:t>
      </w:r>
      <w:proofErr w:type="spellEnd"/>
      <w:r w:rsidRPr="007E71BB">
        <w:rPr>
          <w:rFonts w:ascii="Arial" w:hAnsi="Arial" w:cs="Arial"/>
          <w:sz w:val="20"/>
          <w:szCs w:val="20"/>
        </w:rPr>
        <w:t xml:space="preserve"> v datoteki WORD in PDF na elektronskem mediju ter v </w:t>
      </w:r>
      <w:r w:rsidRPr="007E71BB">
        <w:rPr>
          <w:rFonts w:ascii="Arial" w:hAnsi="Arial" w:cs="Arial"/>
          <w:b/>
          <w:sz w:val="20"/>
          <w:szCs w:val="20"/>
        </w:rPr>
        <w:t xml:space="preserve">enem (1) </w:t>
      </w:r>
      <w:r w:rsidR="002E5453">
        <w:rPr>
          <w:rFonts w:ascii="Arial" w:hAnsi="Arial" w:cs="Arial"/>
          <w:b/>
          <w:sz w:val="20"/>
          <w:szCs w:val="20"/>
        </w:rPr>
        <w:t>tiskanem</w:t>
      </w:r>
      <w:r w:rsidRPr="007E71BB">
        <w:rPr>
          <w:rFonts w:ascii="Arial" w:hAnsi="Arial" w:cs="Arial"/>
          <w:b/>
          <w:sz w:val="20"/>
          <w:szCs w:val="20"/>
        </w:rPr>
        <w:t xml:space="preserve"> izvodu</w:t>
      </w:r>
      <w:r w:rsidRPr="007E71BB">
        <w:rPr>
          <w:rFonts w:ascii="Arial" w:hAnsi="Arial" w:cs="Arial"/>
          <w:sz w:val="20"/>
          <w:szCs w:val="20"/>
        </w:rPr>
        <w:t xml:space="preserve"> v kolikor kandidira zgolj za garancijo oz. </w:t>
      </w:r>
      <w:r w:rsidR="002E5453">
        <w:rPr>
          <w:rFonts w:ascii="Arial" w:hAnsi="Arial" w:cs="Arial"/>
          <w:b/>
          <w:sz w:val="20"/>
          <w:szCs w:val="20"/>
        </w:rPr>
        <w:t>dveh (2) tiskanih</w:t>
      </w:r>
      <w:r w:rsidRPr="007E71BB">
        <w:rPr>
          <w:rFonts w:ascii="Arial" w:hAnsi="Arial" w:cs="Arial"/>
          <w:b/>
          <w:sz w:val="20"/>
          <w:szCs w:val="20"/>
        </w:rPr>
        <w:t xml:space="preserve"> izvodih</w:t>
      </w:r>
      <w:r w:rsidRPr="007E71BB">
        <w:rPr>
          <w:rFonts w:ascii="Arial" w:hAnsi="Arial" w:cs="Arial"/>
          <w:sz w:val="20"/>
          <w:szCs w:val="20"/>
        </w:rPr>
        <w:t xml:space="preserve"> v primeru, da sklep banke ni priložen. V primeru nebistvenih razlik med oddano natisnjeno obliko in elektronsko obliko, se bo upoštevala natisnjena oblika prijavnega lista. V primeru bistvenih razlik bo to predmet dopolnitve vloge.</w:t>
      </w:r>
    </w:p>
    <w:p w:rsidR="00573146" w:rsidRPr="007E71BB" w:rsidRDefault="00573146" w:rsidP="00573146">
      <w:pPr>
        <w:pStyle w:val="Odstavekseznama"/>
        <w:spacing w:after="0" w:line="259" w:lineRule="auto"/>
        <w:ind w:left="360" w:right="2"/>
        <w:rPr>
          <w:rFonts w:ascii="Arial" w:hAnsi="Arial" w:cs="Arial"/>
          <w:sz w:val="20"/>
          <w:szCs w:val="20"/>
        </w:rPr>
      </w:pPr>
    </w:p>
    <w:p w:rsidR="00F5288D" w:rsidRPr="007E71BB" w:rsidRDefault="00573146" w:rsidP="00573146">
      <w:pPr>
        <w:pStyle w:val="Odstavekseznama"/>
        <w:spacing w:after="0" w:line="259" w:lineRule="auto"/>
        <w:ind w:left="142" w:right="2"/>
        <w:rPr>
          <w:rFonts w:ascii="Arial" w:hAnsi="Arial" w:cs="Arial"/>
          <w:b/>
          <w:sz w:val="20"/>
          <w:szCs w:val="20"/>
        </w:rPr>
      </w:pPr>
      <w:r w:rsidRPr="007E71BB">
        <w:rPr>
          <w:rFonts w:ascii="Arial" w:hAnsi="Arial" w:cs="Arial"/>
          <w:b/>
          <w:sz w:val="20"/>
          <w:szCs w:val="20"/>
        </w:rPr>
        <w:t>Pogoji za projekte:</w:t>
      </w:r>
    </w:p>
    <w:p w:rsidR="0074507B" w:rsidRPr="007E71BB" w:rsidRDefault="0074507B" w:rsidP="00573146">
      <w:pPr>
        <w:pStyle w:val="Odstavekseznama"/>
        <w:numPr>
          <w:ilvl w:val="0"/>
          <w:numId w:val="19"/>
        </w:numPr>
        <w:spacing w:after="0" w:line="259" w:lineRule="auto"/>
        <w:ind w:left="426" w:right="0"/>
        <w:rPr>
          <w:rFonts w:ascii="Arial" w:hAnsi="Arial" w:cs="Arial"/>
          <w:color w:val="auto"/>
          <w:sz w:val="20"/>
          <w:szCs w:val="20"/>
        </w:rPr>
      </w:pPr>
      <w:r w:rsidRPr="007E71BB">
        <w:rPr>
          <w:rFonts w:ascii="Arial" w:hAnsi="Arial" w:cs="Arial"/>
          <w:color w:val="auto"/>
          <w:sz w:val="20"/>
          <w:szCs w:val="20"/>
        </w:rPr>
        <w:t xml:space="preserve">Prijavni projekt </w:t>
      </w:r>
      <w:r w:rsidR="007968F3" w:rsidRPr="007E71BB">
        <w:rPr>
          <w:rFonts w:ascii="Arial" w:hAnsi="Arial" w:cs="Arial"/>
          <w:color w:val="auto"/>
          <w:sz w:val="20"/>
          <w:szCs w:val="20"/>
        </w:rPr>
        <w:t>vlagatelja</w:t>
      </w:r>
      <w:r w:rsidRPr="007E71BB">
        <w:rPr>
          <w:rFonts w:ascii="Arial" w:hAnsi="Arial" w:cs="Arial"/>
          <w:color w:val="auto"/>
          <w:sz w:val="20"/>
          <w:szCs w:val="20"/>
        </w:rPr>
        <w:t xml:space="preserve"> mora izkazovati pozitivne učinke na </w:t>
      </w:r>
      <w:r w:rsidR="007968F3" w:rsidRPr="007E71BB">
        <w:rPr>
          <w:rFonts w:ascii="Arial" w:hAnsi="Arial" w:cs="Arial"/>
          <w:color w:val="auto"/>
          <w:sz w:val="20"/>
          <w:szCs w:val="20"/>
        </w:rPr>
        <w:t>vlagateljevo</w:t>
      </w:r>
      <w:r w:rsidRPr="007E71BB">
        <w:rPr>
          <w:rFonts w:ascii="Arial" w:hAnsi="Arial" w:cs="Arial"/>
          <w:color w:val="auto"/>
          <w:sz w:val="20"/>
          <w:szCs w:val="20"/>
        </w:rPr>
        <w:t xml:space="preserve"> poslovanje. Iz predložene prijavne dokumentacije mora biti razvidno, da za projekt obstaja trg in zmožnost prodaje predvidenih izdelkov.</w:t>
      </w:r>
    </w:p>
    <w:p w:rsidR="00573146" w:rsidRPr="007E71BB" w:rsidRDefault="00573146" w:rsidP="00573146">
      <w:pPr>
        <w:pStyle w:val="Odstavekseznama"/>
        <w:numPr>
          <w:ilvl w:val="0"/>
          <w:numId w:val="19"/>
        </w:numPr>
        <w:spacing w:after="0" w:line="259" w:lineRule="auto"/>
        <w:ind w:left="426" w:right="0"/>
        <w:jc w:val="left"/>
        <w:rPr>
          <w:rFonts w:ascii="Arial" w:hAnsi="Arial" w:cs="Arial"/>
          <w:sz w:val="20"/>
          <w:szCs w:val="20"/>
        </w:rPr>
      </w:pPr>
      <w:r w:rsidRPr="007E71BB">
        <w:rPr>
          <w:rFonts w:ascii="Arial" w:hAnsi="Arial" w:cs="Arial"/>
          <w:sz w:val="20"/>
          <w:szCs w:val="20"/>
        </w:rPr>
        <w:t xml:space="preserve">Finančna konstrukcija projekta mora biti zaprta. </w:t>
      </w:r>
    </w:p>
    <w:p w:rsidR="00573146" w:rsidRPr="007E71BB" w:rsidRDefault="007968F3" w:rsidP="00573146">
      <w:pPr>
        <w:pStyle w:val="Odstavekseznama"/>
        <w:numPr>
          <w:ilvl w:val="0"/>
          <w:numId w:val="19"/>
        </w:numPr>
        <w:spacing w:after="0" w:line="259" w:lineRule="auto"/>
        <w:ind w:left="426" w:right="0"/>
        <w:rPr>
          <w:rFonts w:ascii="Arial" w:hAnsi="Arial" w:cs="Arial"/>
          <w:color w:val="auto"/>
          <w:sz w:val="20"/>
          <w:szCs w:val="20"/>
        </w:rPr>
      </w:pPr>
      <w:r w:rsidRPr="007E71BB">
        <w:rPr>
          <w:rFonts w:ascii="Arial" w:hAnsi="Arial" w:cs="Arial"/>
          <w:color w:val="auto"/>
          <w:sz w:val="20"/>
          <w:szCs w:val="20"/>
        </w:rPr>
        <w:t>Vlagatelj</w:t>
      </w:r>
      <w:r w:rsidR="00573146" w:rsidRPr="007E71BB">
        <w:rPr>
          <w:rFonts w:ascii="Arial" w:hAnsi="Arial" w:cs="Arial"/>
          <w:color w:val="auto"/>
          <w:sz w:val="20"/>
          <w:szCs w:val="20"/>
        </w:rPr>
        <w:t xml:space="preserve"> mora biti registriran za dejavnost oz. mora imeti vsa ustrezna dovoljenja za izvedbo projekta ter (odvisno od narave del) po zaključku projekta pridobiti uporabno dovoljenje, kar bo </w:t>
      </w:r>
      <w:r w:rsidR="00AA10CA" w:rsidRPr="007E71BB">
        <w:rPr>
          <w:rFonts w:ascii="Arial" w:hAnsi="Arial" w:cs="Arial"/>
          <w:color w:val="auto"/>
          <w:sz w:val="20"/>
          <w:szCs w:val="20"/>
        </w:rPr>
        <w:t>RRA Zasavje</w:t>
      </w:r>
      <w:r w:rsidR="00573146" w:rsidRPr="007E71BB">
        <w:rPr>
          <w:rFonts w:ascii="Arial" w:hAnsi="Arial" w:cs="Arial"/>
          <w:color w:val="auto"/>
          <w:sz w:val="20"/>
          <w:szCs w:val="20"/>
        </w:rPr>
        <w:t xml:space="preserve"> preverjal</w:t>
      </w:r>
      <w:r w:rsidR="00AA10CA" w:rsidRPr="007E71BB">
        <w:rPr>
          <w:rFonts w:ascii="Arial" w:hAnsi="Arial" w:cs="Arial"/>
          <w:color w:val="auto"/>
          <w:sz w:val="20"/>
          <w:szCs w:val="20"/>
        </w:rPr>
        <w:t>a</w:t>
      </w:r>
      <w:r w:rsidR="00573146" w:rsidRPr="007E71BB">
        <w:rPr>
          <w:rFonts w:ascii="Arial" w:hAnsi="Arial" w:cs="Arial"/>
          <w:color w:val="auto"/>
          <w:sz w:val="20"/>
          <w:szCs w:val="20"/>
        </w:rPr>
        <w:t xml:space="preserve"> pri izvajanju rednih pregledov.</w:t>
      </w:r>
    </w:p>
    <w:p w:rsidR="00573146" w:rsidRPr="007E71BB" w:rsidRDefault="00573146" w:rsidP="00573146">
      <w:pPr>
        <w:pStyle w:val="Odstavekseznama"/>
        <w:numPr>
          <w:ilvl w:val="0"/>
          <w:numId w:val="19"/>
        </w:numPr>
        <w:spacing w:after="0" w:line="259" w:lineRule="auto"/>
        <w:ind w:left="426" w:right="0"/>
        <w:rPr>
          <w:rFonts w:ascii="Arial" w:hAnsi="Arial" w:cs="Arial"/>
          <w:color w:val="auto"/>
          <w:sz w:val="20"/>
          <w:szCs w:val="20"/>
        </w:rPr>
      </w:pPr>
      <w:r w:rsidRPr="007E71BB">
        <w:rPr>
          <w:rFonts w:ascii="Arial" w:hAnsi="Arial" w:cs="Arial"/>
          <w:color w:val="auto"/>
          <w:sz w:val="20"/>
          <w:szCs w:val="20"/>
        </w:rPr>
        <w:t xml:space="preserve">V primeru, da se projekt izvaja na nepremičnini, ki je v lasti drugih pravnih ali fizičnih oseb, mora imeti </w:t>
      </w:r>
      <w:r w:rsidR="007968F3" w:rsidRPr="007E71BB">
        <w:rPr>
          <w:rFonts w:ascii="Arial" w:hAnsi="Arial" w:cs="Arial"/>
          <w:color w:val="auto"/>
          <w:sz w:val="20"/>
          <w:szCs w:val="20"/>
        </w:rPr>
        <w:t>vlagatelj</w:t>
      </w:r>
      <w:r w:rsidRPr="007E71BB">
        <w:rPr>
          <w:rFonts w:ascii="Arial" w:hAnsi="Arial" w:cs="Arial"/>
          <w:color w:val="auto"/>
          <w:sz w:val="20"/>
          <w:szCs w:val="20"/>
        </w:rPr>
        <w:t xml:space="preserve"> za opravljanje dejavnosti v njej sklenjeno dolgoročno najemno pogodbo (z veljavnostjo najmanj do dokončnega vračila posojila) in soglasje lastnika k izvedbi projekta, kadar je to potrebno.</w:t>
      </w:r>
    </w:p>
    <w:p w:rsidR="00573146" w:rsidRPr="007E71BB" w:rsidRDefault="007968F3" w:rsidP="00573146">
      <w:pPr>
        <w:pStyle w:val="Odstavekseznama"/>
        <w:numPr>
          <w:ilvl w:val="0"/>
          <w:numId w:val="19"/>
        </w:numPr>
        <w:spacing w:after="0" w:line="259" w:lineRule="auto"/>
        <w:ind w:left="426" w:right="0"/>
        <w:rPr>
          <w:rFonts w:ascii="Arial" w:hAnsi="Arial" w:cs="Arial"/>
          <w:color w:val="auto"/>
          <w:sz w:val="20"/>
          <w:szCs w:val="20"/>
        </w:rPr>
      </w:pPr>
      <w:r w:rsidRPr="007E71BB">
        <w:rPr>
          <w:rFonts w:ascii="Arial" w:hAnsi="Arial" w:cs="Arial"/>
          <w:color w:val="auto"/>
          <w:sz w:val="20"/>
          <w:szCs w:val="20"/>
        </w:rPr>
        <w:t>Vlagatelj</w:t>
      </w:r>
      <w:r w:rsidR="00573146" w:rsidRPr="007E71BB">
        <w:rPr>
          <w:rFonts w:ascii="Arial" w:hAnsi="Arial" w:cs="Arial"/>
          <w:color w:val="auto"/>
          <w:sz w:val="20"/>
          <w:szCs w:val="20"/>
        </w:rPr>
        <w:t xml:space="preserve"> mora podati izjavo, da za prijavljeni projekt ni pridobil drugih javnih sredstev, ni prejel sredstev državnih pomoči za reševanje in prestrukturiranje podjetij v težavah in da ni v fazi pridobivanja pomoči za reševanje in prestrukturiranje podjetij v težavah oz. da je tako pomoč prejel ter uspešno zaključil prestrukturiranje ter z dodeljenim zneskom državne pomoči ne bodo presežene dovoljenje intenzivnosti državnih pomoči ali pomoči »de </w:t>
      </w:r>
      <w:proofErr w:type="spellStart"/>
      <w:r w:rsidR="00573146" w:rsidRPr="007E71BB">
        <w:rPr>
          <w:rFonts w:ascii="Arial" w:hAnsi="Arial" w:cs="Arial"/>
          <w:color w:val="auto"/>
          <w:sz w:val="20"/>
          <w:szCs w:val="20"/>
        </w:rPr>
        <w:t>minimis</w:t>
      </w:r>
      <w:proofErr w:type="spellEnd"/>
      <w:r w:rsidR="00573146" w:rsidRPr="007E71BB">
        <w:rPr>
          <w:rFonts w:ascii="Arial" w:hAnsi="Arial" w:cs="Arial"/>
          <w:color w:val="auto"/>
          <w:sz w:val="20"/>
          <w:szCs w:val="20"/>
        </w:rPr>
        <w:t>«.</w:t>
      </w:r>
    </w:p>
    <w:p w:rsidR="00573146" w:rsidRPr="007E71BB" w:rsidRDefault="00573146" w:rsidP="00573146">
      <w:pPr>
        <w:pStyle w:val="Odstavekseznama"/>
        <w:numPr>
          <w:ilvl w:val="0"/>
          <w:numId w:val="19"/>
        </w:numPr>
        <w:spacing w:after="0" w:line="259" w:lineRule="auto"/>
        <w:ind w:left="426" w:right="0"/>
        <w:jc w:val="left"/>
        <w:rPr>
          <w:rFonts w:ascii="Arial" w:hAnsi="Arial" w:cs="Arial"/>
          <w:color w:val="auto"/>
          <w:sz w:val="20"/>
          <w:szCs w:val="20"/>
        </w:rPr>
      </w:pPr>
      <w:r w:rsidRPr="007E71BB">
        <w:rPr>
          <w:rFonts w:ascii="Arial" w:hAnsi="Arial" w:cs="Arial"/>
          <w:color w:val="auto"/>
          <w:sz w:val="20"/>
          <w:szCs w:val="20"/>
        </w:rPr>
        <w:t xml:space="preserve">Upravičeni so projekti, za katere </w:t>
      </w:r>
      <w:r w:rsidR="007968F3" w:rsidRPr="007E71BB">
        <w:rPr>
          <w:rFonts w:ascii="Arial" w:hAnsi="Arial" w:cs="Arial"/>
          <w:color w:val="auto"/>
          <w:sz w:val="20"/>
          <w:szCs w:val="20"/>
        </w:rPr>
        <w:t>vlagatelji</w:t>
      </w:r>
      <w:r w:rsidRPr="007E71BB">
        <w:rPr>
          <w:rFonts w:ascii="Arial" w:hAnsi="Arial" w:cs="Arial"/>
          <w:color w:val="auto"/>
          <w:sz w:val="20"/>
          <w:szCs w:val="20"/>
        </w:rPr>
        <w:t xml:space="preserve"> prikažejo doseganje vsaj 1 od naslednjih specifičnih ciljev:</w:t>
      </w:r>
    </w:p>
    <w:p w:rsidR="00573146" w:rsidRPr="007E71BB" w:rsidRDefault="00573146" w:rsidP="00573146">
      <w:pPr>
        <w:pStyle w:val="Odstavekseznama"/>
        <w:numPr>
          <w:ilvl w:val="0"/>
          <w:numId w:val="20"/>
        </w:numPr>
        <w:spacing w:after="0" w:line="259" w:lineRule="auto"/>
        <w:ind w:left="851" w:right="0"/>
        <w:jc w:val="left"/>
        <w:rPr>
          <w:rFonts w:ascii="Arial" w:hAnsi="Arial" w:cs="Arial"/>
          <w:color w:val="auto"/>
          <w:sz w:val="20"/>
          <w:szCs w:val="20"/>
        </w:rPr>
      </w:pPr>
      <w:r w:rsidRPr="007E71BB">
        <w:rPr>
          <w:rFonts w:ascii="Arial" w:hAnsi="Arial" w:cs="Arial"/>
          <w:color w:val="auto"/>
          <w:sz w:val="20"/>
          <w:szCs w:val="20"/>
        </w:rPr>
        <w:t>Ohranjanje ali povečanje števila zaposlenih v podjetju;</w:t>
      </w:r>
    </w:p>
    <w:p w:rsidR="00573146" w:rsidRPr="007E71BB" w:rsidRDefault="00573146" w:rsidP="00573146">
      <w:pPr>
        <w:pStyle w:val="Odstavekseznama"/>
        <w:numPr>
          <w:ilvl w:val="0"/>
          <w:numId w:val="20"/>
        </w:numPr>
        <w:spacing w:after="0" w:line="259" w:lineRule="auto"/>
        <w:ind w:left="851" w:right="0"/>
        <w:jc w:val="left"/>
        <w:rPr>
          <w:rFonts w:ascii="Arial" w:hAnsi="Arial" w:cs="Arial"/>
          <w:color w:val="auto"/>
          <w:sz w:val="20"/>
          <w:szCs w:val="20"/>
        </w:rPr>
      </w:pPr>
      <w:r w:rsidRPr="007E71BB">
        <w:rPr>
          <w:rFonts w:ascii="Arial" w:hAnsi="Arial" w:cs="Arial"/>
          <w:color w:val="auto"/>
          <w:sz w:val="20"/>
          <w:szCs w:val="20"/>
        </w:rPr>
        <w:t>Povečanje prihodkov podjetja;</w:t>
      </w:r>
    </w:p>
    <w:p w:rsidR="00573146" w:rsidRPr="007E71BB" w:rsidRDefault="00573146" w:rsidP="00573146">
      <w:pPr>
        <w:pStyle w:val="Odstavekseznama"/>
        <w:numPr>
          <w:ilvl w:val="0"/>
          <w:numId w:val="20"/>
        </w:numPr>
        <w:spacing w:after="0" w:line="259" w:lineRule="auto"/>
        <w:ind w:left="851" w:right="0"/>
        <w:jc w:val="left"/>
        <w:rPr>
          <w:rFonts w:ascii="Arial" w:hAnsi="Arial" w:cs="Arial"/>
          <w:color w:val="auto"/>
          <w:sz w:val="20"/>
          <w:szCs w:val="20"/>
        </w:rPr>
      </w:pPr>
      <w:r w:rsidRPr="007E71BB">
        <w:rPr>
          <w:rFonts w:ascii="Arial" w:hAnsi="Arial" w:cs="Arial"/>
          <w:color w:val="auto"/>
          <w:sz w:val="20"/>
          <w:szCs w:val="20"/>
        </w:rPr>
        <w:t>Dvig dodane vrednosti na zaposlenega v podjetju;</w:t>
      </w:r>
    </w:p>
    <w:p w:rsidR="00573146" w:rsidRPr="007E71BB" w:rsidRDefault="00573146" w:rsidP="00573146">
      <w:pPr>
        <w:pStyle w:val="Odstavekseznama"/>
        <w:numPr>
          <w:ilvl w:val="0"/>
          <w:numId w:val="20"/>
        </w:numPr>
        <w:spacing w:after="0" w:line="259" w:lineRule="auto"/>
        <w:ind w:left="851" w:right="0"/>
        <w:jc w:val="left"/>
        <w:rPr>
          <w:rFonts w:ascii="Arial" w:hAnsi="Arial" w:cs="Arial"/>
          <w:color w:val="auto"/>
          <w:sz w:val="20"/>
          <w:szCs w:val="20"/>
        </w:rPr>
      </w:pPr>
      <w:r w:rsidRPr="007E71BB">
        <w:rPr>
          <w:rFonts w:ascii="Arial" w:hAnsi="Arial" w:cs="Arial"/>
          <w:color w:val="auto"/>
          <w:sz w:val="20"/>
          <w:szCs w:val="20"/>
        </w:rPr>
        <w:t>Večanje deleža prodaje na tuje trge.</w:t>
      </w:r>
    </w:p>
    <w:p w:rsidR="00573146" w:rsidRPr="007E71BB" w:rsidRDefault="00573146" w:rsidP="00573146">
      <w:pPr>
        <w:ind w:left="491" w:firstLine="0"/>
        <w:rPr>
          <w:rFonts w:ascii="Arial" w:hAnsi="Arial" w:cs="Arial"/>
          <w:color w:val="auto"/>
          <w:sz w:val="20"/>
          <w:szCs w:val="20"/>
        </w:rPr>
      </w:pPr>
      <w:r w:rsidRPr="007E71BB">
        <w:rPr>
          <w:rFonts w:ascii="Arial" w:hAnsi="Arial" w:cs="Arial"/>
          <w:color w:val="auto"/>
          <w:sz w:val="20"/>
          <w:szCs w:val="20"/>
        </w:rPr>
        <w:t>Učinke izvedenega projekta mora podjetje dosegati najkasneje v roku 2 let po končanju projekta in morajo biti izkazani v bilanci podjetja za to leto.</w:t>
      </w:r>
    </w:p>
    <w:p w:rsidR="00573146" w:rsidRPr="007E71BB" w:rsidRDefault="00573146" w:rsidP="00152543">
      <w:pPr>
        <w:tabs>
          <w:tab w:val="left" w:pos="567"/>
        </w:tabs>
        <w:spacing w:after="29" w:line="251" w:lineRule="auto"/>
        <w:ind w:left="0" w:right="2" w:firstLine="0"/>
        <w:rPr>
          <w:rFonts w:ascii="Arial" w:eastAsia="Times New Roman" w:hAnsi="Arial" w:cs="Arial"/>
          <w:color w:val="auto"/>
          <w:sz w:val="20"/>
          <w:szCs w:val="20"/>
        </w:rPr>
      </w:pPr>
    </w:p>
    <w:p w:rsidR="00573146" w:rsidRPr="007E71BB" w:rsidRDefault="00573146" w:rsidP="00573146">
      <w:pPr>
        <w:pStyle w:val="Naslov1"/>
        <w:numPr>
          <w:ilvl w:val="1"/>
          <w:numId w:val="21"/>
        </w:numPr>
        <w:ind w:left="426"/>
        <w:rPr>
          <w:rFonts w:ascii="Arial" w:hAnsi="Arial" w:cs="Arial"/>
          <w:caps/>
          <w:sz w:val="20"/>
          <w:szCs w:val="20"/>
        </w:rPr>
      </w:pPr>
      <w:r w:rsidRPr="007E71BB">
        <w:rPr>
          <w:rFonts w:ascii="Arial" w:hAnsi="Arial" w:cs="Arial"/>
          <w:caps/>
          <w:sz w:val="20"/>
          <w:szCs w:val="20"/>
        </w:rPr>
        <w:t>Finančni pogoji</w:t>
      </w:r>
    </w:p>
    <w:p w:rsidR="00573146" w:rsidRPr="007E71BB" w:rsidRDefault="00573146" w:rsidP="00573146">
      <w:pPr>
        <w:pStyle w:val="Odstavekseznama"/>
        <w:numPr>
          <w:ilvl w:val="0"/>
          <w:numId w:val="15"/>
        </w:numPr>
        <w:spacing w:after="0" w:line="259" w:lineRule="auto"/>
        <w:ind w:left="426" w:right="0"/>
        <w:rPr>
          <w:rFonts w:ascii="Arial" w:hAnsi="Arial" w:cs="Arial"/>
          <w:color w:val="auto"/>
          <w:sz w:val="20"/>
          <w:szCs w:val="20"/>
        </w:rPr>
      </w:pPr>
      <w:r w:rsidRPr="007E71BB">
        <w:rPr>
          <w:rFonts w:ascii="Arial" w:hAnsi="Arial" w:cs="Arial"/>
          <w:color w:val="auto"/>
          <w:sz w:val="20"/>
          <w:szCs w:val="20"/>
        </w:rPr>
        <w:t xml:space="preserve">Za pridobitev garancije za dolgoročni kredit se lahko prijavijo </w:t>
      </w:r>
      <w:r w:rsidR="007968F3" w:rsidRPr="007E71BB">
        <w:rPr>
          <w:rFonts w:ascii="Arial" w:hAnsi="Arial" w:cs="Arial"/>
          <w:color w:val="auto"/>
          <w:sz w:val="20"/>
          <w:szCs w:val="20"/>
        </w:rPr>
        <w:t>vlagatelji</w:t>
      </w:r>
      <w:r w:rsidRPr="007E71BB">
        <w:rPr>
          <w:rFonts w:ascii="Arial" w:hAnsi="Arial" w:cs="Arial"/>
          <w:color w:val="auto"/>
          <w:sz w:val="20"/>
          <w:szCs w:val="20"/>
        </w:rPr>
        <w:t xml:space="preserve">, ki izpolnjujejo razpisne pogoje. </w:t>
      </w:r>
    </w:p>
    <w:p w:rsidR="00573146" w:rsidRPr="007E71BB" w:rsidRDefault="00573146" w:rsidP="00573146">
      <w:pPr>
        <w:pStyle w:val="Odstavekseznama"/>
        <w:numPr>
          <w:ilvl w:val="0"/>
          <w:numId w:val="15"/>
        </w:numPr>
        <w:spacing w:after="0" w:line="259" w:lineRule="auto"/>
        <w:ind w:left="426" w:right="0"/>
        <w:rPr>
          <w:rFonts w:ascii="Arial" w:hAnsi="Arial" w:cs="Arial"/>
          <w:color w:val="auto"/>
          <w:sz w:val="20"/>
          <w:szCs w:val="20"/>
        </w:rPr>
      </w:pPr>
      <w:r w:rsidRPr="007E71BB">
        <w:rPr>
          <w:rFonts w:ascii="Arial" w:hAnsi="Arial" w:cs="Arial"/>
          <w:color w:val="auto"/>
          <w:sz w:val="20"/>
          <w:szCs w:val="20"/>
        </w:rPr>
        <w:t>Pogoji dolgoročnega kredita z garancijo so naslednji:</w:t>
      </w:r>
    </w:p>
    <w:p w:rsidR="00573146" w:rsidRPr="007E71BB" w:rsidRDefault="00573146" w:rsidP="00573146">
      <w:pPr>
        <w:pStyle w:val="Odstavekseznama"/>
        <w:numPr>
          <w:ilvl w:val="0"/>
          <w:numId w:val="1"/>
        </w:numPr>
        <w:ind w:left="851" w:right="131"/>
        <w:rPr>
          <w:rFonts w:ascii="Arial" w:hAnsi="Arial" w:cs="Arial"/>
          <w:color w:val="auto"/>
          <w:sz w:val="20"/>
          <w:szCs w:val="20"/>
        </w:rPr>
      </w:pPr>
      <w:r w:rsidRPr="007E71BB">
        <w:rPr>
          <w:rFonts w:ascii="Arial" w:hAnsi="Arial" w:cs="Arial"/>
          <w:color w:val="auto"/>
          <w:sz w:val="20"/>
          <w:szCs w:val="20"/>
        </w:rPr>
        <w:t>najnižji znesek kredita je 8.000 EUR, najvišji pa 500.000 EUR,</w:t>
      </w:r>
    </w:p>
    <w:p w:rsidR="00573146" w:rsidRPr="007E71BB" w:rsidRDefault="00573146" w:rsidP="00573146">
      <w:pPr>
        <w:pStyle w:val="Odstavekseznama"/>
        <w:numPr>
          <w:ilvl w:val="0"/>
          <w:numId w:val="1"/>
        </w:numPr>
        <w:ind w:left="851" w:right="131"/>
        <w:rPr>
          <w:rFonts w:ascii="Arial" w:hAnsi="Arial" w:cs="Arial"/>
          <w:color w:val="auto"/>
          <w:sz w:val="20"/>
          <w:szCs w:val="20"/>
        </w:rPr>
      </w:pPr>
      <w:r w:rsidRPr="007E71BB">
        <w:rPr>
          <w:rFonts w:ascii="Arial" w:hAnsi="Arial" w:cs="Arial"/>
          <w:color w:val="auto"/>
          <w:sz w:val="20"/>
          <w:szCs w:val="20"/>
        </w:rPr>
        <w:t>garancija znaša od 50</w:t>
      </w:r>
      <w:r w:rsidR="00407371" w:rsidRPr="007E71BB">
        <w:rPr>
          <w:rFonts w:ascii="Arial" w:hAnsi="Arial" w:cs="Arial"/>
          <w:color w:val="auto"/>
          <w:sz w:val="20"/>
          <w:szCs w:val="20"/>
        </w:rPr>
        <w:t xml:space="preserve"> do </w:t>
      </w:r>
      <w:r w:rsidRPr="007E71BB">
        <w:rPr>
          <w:rFonts w:ascii="Arial" w:hAnsi="Arial" w:cs="Arial"/>
          <w:color w:val="auto"/>
          <w:sz w:val="20"/>
          <w:szCs w:val="20"/>
        </w:rPr>
        <w:t>80 % odobrenega kredita,</w:t>
      </w:r>
    </w:p>
    <w:p w:rsidR="00573146" w:rsidRPr="007E71BB" w:rsidRDefault="00573146" w:rsidP="00573146">
      <w:pPr>
        <w:pStyle w:val="Odstavekseznama"/>
        <w:numPr>
          <w:ilvl w:val="0"/>
          <w:numId w:val="1"/>
        </w:numPr>
        <w:ind w:left="851" w:right="131"/>
        <w:rPr>
          <w:rFonts w:ascii="Arial" w:hAnsi="Arial" w:cs="Arial"/>
          <w:color w:val="auto"/>
          <w:sz w:val="20"/>
          <w:szCs w:val="20"/>
        </w:rPr>
      </w:pPr>
      <w:r w:rsidRPr="007E71BB">
        <w:rPr>
          <w:rFonts w:ascii="Arial" w:hAnsi="Arial" w:cs="Arial"/>
          <w:color w:val="auto"/>
          <w:sz w:val="20"/>
          <w:szCs w:val="20"/>
        </w:rPr>
        <w:lastRenderedPageBreak/>
        <w:t>obrestna mera in stroški odobritve, vodenja in ostali bančni stroški po sodelujočih bankah so v prilogi razpisa,</w:t>
      </w:r>
    </w:p>
    <w:p w:rsidR="00573146" w:rsidRPr="007E71BB" w:rsidRDefault="00573146" w:rsidP="00573146">
      <w:pPr>
        <w:pStyle w:val="Odstavekseznama"/>
        <w:numPr>
          <w:ilvl w:val="0"/>
          <w:numId w:val="1"/>
        </w:numPr>
        <w:ind w:left="851" w:right="131"/>
        <w:rPr>
          <w:rFonts w:ascii="Arial" w:hAnsi="Arial" w:cs="Arial"/>
          <w:color w:val="auto"/>
          <w:sz w:val="20"/>
          <w:szCs w:val="20"/>
        </w:rPr>
      </w:pPr>
      <w:r w:rsidRPr="007E71BB">
        <w:rPr>
          <w:rFonts w:ascii="Arial" w:hAnsi="Arial" w:cs="Arial"/>
          <w:color w:val="auto"/>
          <w:sz w:val="20"/>
          <w:szCs w:val="20"/>
        </w:rPr>
        <w:t xml:space="preserve">doba vračanja je do 8 let, v nobenem primeru pa ne sme preseči </w:t>
      </w:r>
      <w:r w:rsidR="00181BC6" w:rsidRPr="007E71BB">
        <w:rPr>
          <w:rFonts w:ascii="Arial" w:hAnsi="Arial" w:cs="Arial"/>
          <w:color w:val="auto"/>
          <w:sz w:val="20"/>
          <w:szCs w:val="20"/>
        </w:rPr>
        <w:t>19.03.2025</w:t>
      </w:r>
      <w:r w:rsidRPr="007E71BB">
        <w:rPr>
          <w:rFonts w:ascii="Arial" w:hAnsi="Arial" w:cs="Arial"/>
          <w:color w:val="auto"/>
          <w:sz w:val="20"/>
          <w:szCs w:val="20"/>
        </w:rPr>
        <w:t xml:space="preserve">, </w:t>
      </w:r>
    </w:p>
    <w:p w:rsidR="00573146" w:rsidRPr="007E71BB" w:rsidRDefault="00573146" w:rsidP="00573146">
      <w:pPr>
        <w:pStyle w:val="Odstavekseznama"/>
        <w:numPr>
          <w:ilvl w:val="0"/>
          <w:numId w:val="1"/>
        </w:numPr>
        <w:ind w:left="851" w:right="131"/>
        <w:rPr>
          <w:rFonts w:ascii="Arial" w:hAnsi="Arial" w:cs="Arial"/>
          <w:color w:val="auto"/>
          <w:sz w:val="20"/>
          <w:szCs w:val="20"/>
        </w:rPr>
      </w:pPr>
      <w:r w:rsidRPr="007E71BB">
        <w:rPr>
          <w:rFonts w:ascii="Arial" w:hAnsi="Arial" w:cs="Arial"/>
          <w:color w:val="auto"/>
          <w:sz w:val="20"/>
          <w:szCs w:val="20"/>
        </w:rPr>
        <w:t>moratorij je možen do 12 mesecev oz. do 6 mesecev za kredite, ki so več kot 60 % namenjeni za obratna sredstva, in se všteva v čas skupne dobe vračanja kredita,</w:t>
      </w:r>
    </w:p>
    <w:p w:rsidR="00573146" w:rsidRPr="007E71BB" w:rsidRDefault="007968F3" w:rsidP="00573146">
      <w:pPr>
        <w:pStyle w:val="Odstavekseznama"/>
        <w:numPr>
          <w:ilvl w:val="0"/>
          <w:numId w:val="1"/>
        </w:numPr>
        <w:ind w:left="851" w:right="131"/>
        <w:rPr>
          <w:rFonts w:ascii="Arial" w:hAnsi="Arial" w:cs="Arial"/>
          <w:color w:val="auto"/>
          <w:sz w:val="20"/>
          <w:szCs w:val="20"/>
        </w:rPr>
      </w:pPr>
      <w:r w:rsidRPr="007E71BB">
        <w:rPr>
          <w:rFonts w:ascii="Arial" w:hAnsi="Arial" w:cs="Arial"/>
          <w:color w:val="auto"/>
          <w:sz w:val="20"/>
          <w:szCs w:val="20"/>
        </w:rPr>
        <w:t>vlagatelj</w:t>
      </w:r>
      <w:r w:rsidR="00573146" w:rsidRPr="007E71BB">
        <w:rPr>
          <w:rFonts w:ascii="Arial" w:hAnsi="Arial" w:cs="Arial"/>
          <w:color w:val="auto"/>
          <w:sz w:val="20"/>
          <w:szCs w:val="20"/>
        </w:rPr>
        <w:t xml:space="preserve"> zavaruje prejeti kredit z garancijo Sklada v višini </w:t>
      </w:r>
      <w:r w:rsidR="00407371" w:rsidRPr="007E71BB">
        <w:rPr>
          <w:rFonts w:ascii="Arial" w:hAnsi="Arial" w:cs="Arial"/>
          <w:color w:val="auto"/>
          <w:sz w:val="20"/>
          <w:szCs w:val="20"/>
        </w:rPr>
        <w:t xml:space="preserve">do </w:t>
      </w:r>
      <w:r w:rsidR="00573146" w:rsidRPr="007E71BB">
        <w:rPr>
          <w:rFonts w:ascii="Arial" w:hAnsi="Arial" w:cs="Arial"/>
          <w:color w:val="auto"/>
          <w:sz w:val="20"/>
          <w:szCs w:val="20"/>
        </w:rPr>
        <w:t xml:space="preserve">80 % vrednosti posojila in drugimi oblikami zavarovanj, kot jih dogovori z banko, odvisno od stopnje tveganosti projekta in </w:t>
      </w:r>
      <w:r w:rsidRPr="007E71BB">
        <w:rPr>
          <w:rFonts w:ascii="Arial" w:hAnsi="Arial" w:cs="Arial"/>
          <w:color w:val="auto"/>
          <w:sz w:val="20"/>
          <w:szCs w:val="20"/>
        </w:rPr>
        <w:t>vlagatelja</w:t>
      </w:r>
      <w:r w:rsidR="00573146" w:rsidRPr="007E71BB">
        <w:rPr>
          <w:rFonts w:ascii="Arial" w:hAnsi="Arial" w:cs="Arial"/>
          <w:color w:val="auto"/>
          <w:sz w:val="20"/>
          <w:szCs w:val="20"/>
        </w:rPr>
        <w:t>,</w:t>
      </w:r>
    </w:p>
    <w:p w:rsidR="00573146" w:rsidRPr="007E71BB" w:rsidRDefault="00573146" w:rsidP="00573146">
      <w:pPr>
        <w:pStyle w:val="Odstavekseznama"/>
        <w:numPr>
          <w:ilvl w:val="0"/>
          <w:numId w:val="1"/>
        </w:numPr>
        <w:ind w:left="851" w:right="131"/>
        <w:rPr>
          <w:rFonts w:ascii="Arial" w:hAnsi="Arial" w:cs="Arial"/>
          <w:color w:val="auto"/>
          <w:sz w:val="20"/>
          <w:szCs w:val="20"/>
        </w:rPr>
      </w:pPr>
      <w:r w:rsidRPr="007E71BB">
        <w:rPr>
          <w:rFonts w:ascii="Arial" w:hAnsi="Arial" w:cs="Arial"/>
          <w:color w:val="auto"/>
          <w:sz w:val="20"/>
          <w:szCs w:val="20"/>
        </w:rPr>
        <w:t>črpanje kredita je namensko</w:t>
      </w:r>
      <w:r w:rsidRPr="007E71BB">
        <w:rPr>
          <w:rFonts w:ascii="Arial" w:hAnsi="Arial" w:cs="Arial"/>
          <w:b/>
          <w:color w:val="auto"/>
          <w:sz w:val="20"/>
          <w:szCs w:val="20"/>
        </w:rPr>
        <w:t>,</w:t>
      </w:r>
      <w:r w:rsidR="00F74CDA" w:rsidRPr="007E71BB">
        <w:rPr>
          <w:rFonts w:ascii="Arial" w:hAnsi="Arial" w:cs="Arial"/>
          <w:color w:val="auto"/>
          <w:sz w:val="20"/>
          <w:szCs w:val="20"/>
        </w:rPr>
        <w:t xml:space="preserve"> v skladu z vlagateljevo</w:t>
      </w:r>
      <w:r w:rsidRPr="007E71BB">
        <w:rPr>
          <w:rFonts w:ascii="Arial" w:hAnsi="Arial" w:cs="Arial"/>
          <w:color w:val="auto"/>
          <w:sz w:val="20"/>
          <w:szCs w:val="20"/>
        </w:rPr>
        <w:t xml:space="preserve"> vlogo z vso priloženo dokumentacijo,</w:t>
      </w:r>
    </w:p>
    <w:p w:rsidR="00573146" w:rsidRPr="007E71BB" w:rsidRDefault="00573146" w:rsidP="00573146">
      <w:pPr>
        <w:pStyle w:val="Odstavekseznama"/>
        <w:numPr>
          <w:ilvl w:val="0"/>
          <w:numId w:val="1"/>
        </w:numPr>
        <w:ind w:left="851" w:right="131"/>
        <w:rPr>
          <w:rFonts w:ascii="Arial" w:hAnsi="Arial" w:cs="Arial"/>
          <w:color w:val="auto"/>
          <w:sz w:val="20"/>
          <w:szCs w:val="20"/>
        </w:rPr>
      </w:pPr>
      <w:r w:rsidRPr="007E71BB">
        <w:rPr>
          <w:rFonts w:ascii="Arial" w:hAnsi="Arial" w:cs="Arial"/>
          <w:color w:val="auto"/>
          <w:sz w:val="20"/>
          <w:szCs w:val="20"/>
        </w:rPr>
        <w:t xml:space="preserve">rok črpanja je tri mesece od sklenitve kreditne pogodbe, v primeru daljše ročnosti pa s soglasjem kreditno-garancijskega odbora RGS </w:t>
      </w:r>
      <w:r w:rsidR="00181BC6" w:rsidRPr="007E71BB">
        <w:rPr>
          <w:rFonts w:ascii="Arial" w:hAnsi="Arial" w:cs="Arial"/>
          <w:color w:val="auto"/>
          <w:sz w:val="20"/>
          <w:szCs w:val="20"/>
        </w:rPr>
        <w:t>Zasavje</w:t>
      </w:r>
      <w:r w:rsidRPr="007E71BB">
        <w:rPr>
          <w:rFonts w:ascii="Arial" w:hAnsi="Arial" w:cs="Arial"/>
          <w:color w:val="auto"/>
          <w:sz w:val="20"/>
          <w:szCs w:val="20"/>
        </w:rPr>
        <w:t xml:space="preserve">, </w:t>
      </w:r>
    </w:p>
    <w:p w:rsidR="00573146" w:rsidRPr="007E71BB" w:rsidRDefault="00573146" w:rsidP="00573146">
      <w:pPr>
        <w:pStyle w:val="Odstavekseznama"/>
        <w:numPr>
          <w:ilvl w:val="0"/>
          <w:numId w:val="1"/>
        </w:numPr>
        <w:spacing w:after="0" w:line="259" w:lineRule="auto"/>
        <w:ind w:left="851" w:right="0"/>
        <w:rPr>
          <w:rFonts w:ascii="Arial" w:hAnsi="Arial" w:cs="Arial"/>
          <w:color w:val="auto"/>
          <w:sz w:val="20"/>
          <w:szCs w:val="20"/>
        </w:rPr>
      </w:pPr>
      <w:r w:rsidRPr="007E71BB">
        <w:rPr>
          <w:rFonts w:ascii="Arial" w:hAnsi="Arial" w:cs="Arial"/>
          <w:color w:val="000000" w:themeColor="text1"/>
          <w:sz w:val="20"/>
          <w:szCs w:val="20"/>
        </w:rPr>
        <w:t xml:space="preserve">en </w:t>
      </w:r>
      <w:r w:rsidR="007968F3" w:rsidRPr="007E71BB">
        <w:rPr>
          <w:rFonts w:ascii="Arial" w:hAnsi="Arial" w:cs="Arial"/>
          <w:color w:val="000000" w:themeColor="text1"/>
          <w:sz w:val="20"/>
          <w:szCs w:val="20"/>
        </w:rPr>
        <w:t>vlagatelj</w:t>
      </w:r>
      <w:r w:rsidRPr="007E71BB">
        <w:rPr>
          <w:rFonts w:ascii="Arial" w:hAnsi="Arial" w:cs="Arial"/>
          <w:color w:val="auto"/>
          <w:sz w:val="20"/>
          <w:szCs w:val="20"/>
        </w:rPr>
        <w:t xml:space="preserve"> ima</w:t>
      </w:r>
      <w:r w:rsidR="000905AE">
        <w:rPr>
          <w:rFonts w:ascii="Arial" w:hAnsi="Arial" w:cs="Arial"/>
          <w:color w:val="auto"/>
          <w:sz w:val="20"/>
          <w:szCs w:val="20"/>
        </w:rPr>
        <w:t xml:space="preserve"> lahko skupaj odobrenih</w:t>
      </w:r>
      <w:r w:rsidR="00BD5AE5" w:rsidRPr="007E71BB">
        <w:rPr>
          <w:rFonts w:ascii="Arial" w:hAnsi="Arial" w:cs="Arial"/>
          <w:color w:val="auto"/>
          <w:sz w:val="20"/>
          <w:szCs w:val="20"/>
        </w:rPr>
        <w:t xml:space="preserve"> za največ </w:t>
      </w:r>
      <w:r w:rsidR="00B26413" w:rsidRPr="007E71BB">
        <w:rPr>
          <w:rFonts w:ascii="Arial" w:hAnsi="Arial" w:cs="Arial"/>
          <w:color w:val="auto"/>
          <w:sz w:val="20"/>
          <w:szCs w:val="20"/>
        </w:rPr>
        <w:t xml:space="preserve">400.000,00 </w:t>
      </w:r>
      <w:r w:rsidRPr="007E71BB">
        <w:rPr>
          <w:rFonts w:ascii="Arial" w:hAnsi="Arial" w:cs="Arial"/>
          <w:color w:val="auto"/>
          <w:sz w:val="20"/>
          <w:szCs w:val="20"/>
        </w:rPr>
        <w:t xml:space="preserve">EUR garancij po Regijskih garancijskih shemah (upoštevajoč odobrene garancije po predhodnih razpisih RGS). </w:t>
      </w:r>
    </w:p>
    <w:p w:rsidR="00573146" w:rsidRPr="007E71BB" w:rsidRDefault="00573146" w:rsidP="00573146">
      <w:pPr>
        <w:pStyle w:val="Odstavekseznama"/>
        <w:numPr>
          <w:ilvl w:val="0"/>
          <w:numId w:val="1"/>
        </w:numPr>
        <w:spacing w:after="0" w:line="259" w:lineRule="auto"/>
        <w:ind w:left="851" w:right="0"/>
        <w:rPr>
          <w:rFonts w:ascii="Arial" w:hAnsi="Arial" w:cs="Arial"/>
          <w:color w:val="auto"/>
          <w:sz w:val="20"/>
          <w:szCs w:val="20"/>
        </w:rPr>
      </w:pPr>
      <w:r w:rsidRPr="007E71BB">
        <w:rPr>
          <w:rFonts w:ascii="Arial" w:hAnsi="Arial" w:cs="Arial"/>
          <w:color w:val="auto"/>
          <w:sz w:val="20"/>
          <w:szCs w:val="20"/>
        </w:rPr>
        <w:t xml:space="preserve">garancije ni mogoče odobriti za tiste bančne kredite, ki nadomeščajo obstoječe kredite, </w:t>
      </w:r>
    </w:p>
    <w:p w:rsidR="00573146" w:rsidRPr="007E71BB" w:rsidRDefault="007968F3" w:rsidP="00573146">
      <w:pPr>
        <w:pStyle w:val="Odstavekseznama"/>
        <w:numPr>
          <w:ilvl w:val="0"/>
          <w:numId w:val="1"/>
        </w:numPr>
        <w:spacing w:after="0" w:line="259" w:lineRule="auto"/>
        <w:ind w:left="851" w:right="0"/>
        <w:rPr>
          <w:rFonts w:ascii="Arial" w:hAnsi="Arial" w:cs="Arial"/>
          <w:color w:val="auto"/>
          <w:sz w:val="20"/>
          <w:szCs w:val="20"/>
        </w:rPr>
      </w:pPr>
      <w:r w:rsidRPr="007E71BB">
        <w:rPr>
          <w:rFonts w:ascii="Arial" w:hAnsi="Arial" w:cs="Arial"/>
          <w:color w:val="auto"/>
          <w:sz w:val="20"/>
          <w:szCs w:val="20"/>
        </w:rPr>
        <w:t>vlagatelj</w:t>
      </w:r>
      <w:r w:rsidR="00573146" w:rsidRPr="007E71BB">
        <w:rPr>
          <w:rFonts w:ascii="Arial" w:hAnsi="Arial" w:cs="Arial"/>
          <w:color w:val="auto"/>
          <w:sz w:val="20"/>
          <w:szCs w:val="20"/>
        </w:rPr>
        <w:t xml:space="preserve"> mora imeti ob podpisu pogodbe o dodelitvi garancije vsaj enega zaposlenega  za polni delovni čas. Za potrebe tega razpisa se upošteva kot zaposlena oseba tudi nosilec dejavnosti pri s.p. (če je to njegova edina podlaga za zavarovanje) in direktor enoosebne družbe z omejeno odgovornostjo s pogodbo o </w:t>
      </w:r>
      <w:proofErr w:type="spellStart"/>
      <w:r w:rsidR="00573146" w:rsidRPr="007E71BB">
        <w:rPr>
          <w:rFonts w:ascii="Arial" w:hAnsi="Arial" w:cs="Arial"/>
          <w:color w:val="auto"/>
          <w:sz w:val="20"/>
          <w:szCs w:val="20"/>
        </w:rPr>
        <w:t>poslovodenju</w:t>
      </w:r>
      <w:proofErr w:type="spellEnd"/>
      <w:r w:rsidR="00573146" w:rsidRPr="007E71BB">
        <w:rPr>
          <w:rFonts w:ascii="Arial" w:hAnsi="Arial" w:cs="Arial"/>
          <w:color w:val="auto"/>
          <w:sz w:val="20"/>
          <w:szCs w:val="20"/>
        </w:rPr>
        <w:t xml:space="preserve"> po zavarovalni podlagi 112, v kolikor je ta direktor hkrati tudi lastnik te družbe.</w:t>
      </w:r>
    </w:p>
    <w:p w:rsidR="00573146" w:rsidRPr="007E71BB" w:rsidRDefault="007968F3" w:rsidP="00573146">
      <w:pPr>
        <w:pStyle w:val="Odstavekseznama"/>
        <w:numPr>
          <w:ilvl w:val="0"/>
          <w:numId w:val="1"/>
        </w:numPr>
        <w:spacing w:after="0" w:line="259" w:lineRule="auto"/>
        <w:ind w:left="851" w:right="0"/>
        <w:rPr>
          <w:rFonts w:ascii="Arial" w:hAnsi="Arial" w:cs="Arial"/>
          <w:color w:val="auto"/>
          <w:sz w:val="20"/>
          <w:szCs w:val="20"/>
        </w:rPr>
      </w:pPr>
      <w:r w:rsidRPr="007E71BB">
        <w:rPr>
          <w:rFonts w:ascii="Arial" w:hAnsi="Arial" w:cs="Arial"/>
          <w:color w:val="auto"/>
          <w:sz w:val="20"/>
          <w:szCs w:val="20"/>
        </w:rPr>
        <w:t>vlagatelj</w:t>
      </w:r>
      <w:r w:rsidR="00573146" w:rsidRPr="007E71BB">
        <w:rPr>
          <w:rFonts w:ascii="Arial" w:hAnsi="Arial" w:cs="Arial"/>
          <w:color w:val="auto"/>
          <w:sz w:val="20"/>
          <w:szCs w:val="20"/>
        </w:rPr>
        <w:t xml:space="preserve"> zavaruje garancijo z nerazdelnim osebnim poroštvom in notarsko overjenim zapisom ali Sporazumom o zavarovanju garancije, pri čemer stroške notarja v celoti nosi </w:t>
      </w:r>
      <w:r w:rsidRPr="007E71BB">
        <w:rPr>
          <w:rFonts w:ascii="Arial" w:hAnsi="Arial" w:cs="Arial"/>
          <w:color w:val="auto"/>
          <w:sz w:val="20"/>
          <w:szCs w:val="20"/>
        </w:rPr>
        <w:t>vlagatelj</w:t>
      </w:r>
      <w:r w:rsidR="00573146" w:rsidRPr="007E71BB">
        <w:rPr>
          <w:rFonts w:ascii="Arial" w:hAnsi="Arial" w:cs="Arial"/>
          <w:color w:val="auto"/>
          <w:sz w:val="20"/>
          <w:szCs w:val="20"/>
        </w:rPr>
        <w:t xml:space="preserve">. Zavarovanje mora biti veljavno še najmanj dva meseca po zapadlosti zadnjega obroka kredita. V primeru srednje velikih podjetij z veliko varnostjo naložbe in poslovanja družbe se lahko določi drugo primerno zavarovanje po presoji kreditno-garancijskega odbora (npr. menica, </w:t>
      </w:r>
      <w:proofErr w:type="spellStart"/>
      <w:r w:rsidR="00573146" w:rsidRPr="007E71BB">
        <w:rPr>
          <w:rFonts w:ascii="Arial" w:hAnsi="Arial" w:cs="Arial"/>
          <w:color w:val="auto"/>
          <w:sz w:val="20"/>
          <w:szCs w:val="20"/>
        </w:rPr>
        <w:t>izvršnica</w:t>
      </w:r>
      <w:proofErr w:type="spellEnd"/>
      <w:r w:rsidR="00573146" w:rsidRPr="007E71BB">
        <w:rPr>
          <w:rFonts w:ascii="Arial" w:hAnsi="Arial" w:cs="Arial"/>
          <w:color w:val="auto"/>
          <w:sz w:val="20"/>
          <w:szCs w:val="20"/>
        </w:rPr>
        <w:t>, vpis hipoteke na nepremičnine ali premičnine, depozit).</w:t>
      </w:r>
    </w:p>
    <w:p w:rsidR="009979F7" w:rsidRPr="007E71BB" w:rsidRDefault="009979F7" w:rsidP="009979F7">
      <w:pPr>
        <w:spacing w:after="0" w:line="259" w:lineRule="auto"/>
        <w:ind w:right="0"/>
        <w:rPr>
          <w:rFonts w:ascii="Arial" w:hAnsi="Arial" w:cs="Arial"/>
          <w:color w:val="auto"/>
          <w:sz w:val="20"/>
          <w:szCs w:val="20"/>
        </w:rPr>
      </w:pPr>
    </w:p>
    <w:p w:rsidR="009979F7" w:rsidRPr="007E71BB" w:rsidRDefault="009979F7" w:rsidP="009979F7">
      <w:pPr>
        <w:spacing w:after="0" w:line="240" w:lineRule="auto"/>
        <w:rPr>
          <w:rFonts w:ascii="Arial" w:eastAsia="Times New Roman" w:hAnsi="Arial" w:cs="Arial"/>
          <w:sz w:val="20"/>
          <w:szCs w:val="20"/>
        </w:rPr>
      </w:pPr>
      <w:r w:rsidRPr="007E71BB">
        <w:rPr>
          <w:rFonts w:ascii="Arial" w:eastAsia="Times New Roman" w:hAnsi="Arial" w:cs="Arial"/>
          <w:sz w:val="20"/>
          <w:szCs w:val="20"/>
        </w:rPr>
        <w:t>FINANČNA KONSTRUKCIJA PROJEKTA MORA BITI ZAPRTA.</w:t>
      </w:r>
    </w:p>
    <w:p w:rsidR="00573146" w:rsidRPr="007E71BB" w:rsidRDefault="00573146" w:rsidP="00152543">
      <w:pPr>
        <w:tabs>
          <w:tab w:val="left" w:pos="567"/>
        </w:tabs>
        <w:spacing w:after="29" w:line="251" w:lineRule="auto"/>
        <w:ind w:left="0" w:right="2" w:firstLine="0"/>
        <w:rPr>
          <w:rFonts w:ascii="Arial" w:eastAsia="Times New Roman" w:hAnsi="Arial" w:cs="Arial"/>
          <w:color w:val="auto"/>
          <w:sz w:val="20"/>
          <w:szCs w:val="20"/>
        </w:rPr>
      </w:pPr>
    </w:p>
    <w:p w:rsidR="00573146" w:rsidRPr="007E71BB" w:rsidRDefault="00573146" w:rsidP="00573146">
      <w:pPr>
        <w:pStyle w:val="Naslov3"/>
        <w:numPr>
          <w:ilvl w:val="1"/>
          <w:numId w:val="21"/>
        </w:numPr>
        <w:tabs>
          <w:tab w:val="left" w:pos="567"/>
        </w:tabs>
        <w:spacing w:after="29" w:line="251" w:lineRule="auto"/>
        <w:ind w:right="2"/>
        <w:rPr>
          <w:rFonts w:ascii="Arial" w:eastAsia="Times New Roman" w:hAnsi="Arial" w:cs="Arial"/>
          <w:color w:val="auto"/>
          <w:szCs w:val="20"/>
          <w:u w:val="single"/>
        </w:rPr>
      </w:pPr>
      <w:r w:rsidRPr="007E71BB">
        <w:rPr>
          <w:rFonts w:ascii="Arial" w:eastAsia="Times New Roman" w:hAnsi="Arial" w:cs="Arial"/>
          <w:color w:val="auto"/>
          <w:szCs w:val="20"/>
          <w:u w:val="single"/>
        </w:rPr>
        <w:t xml:space="preserve">Pogoji po »de </w:t>
      </w:r>
      <w:proofErr w:type="spellStart"/>
      <w:r w:rsidRPr="007E71BB">
        <w:rPr>
          <w:rFonts w:ascii="Arial" w:eastAsia="Times New Roman" w:hAnsi="Arial" w:cs="Arial"/>
          <w:color w:val="auto"/>
          <w:szCs w:val="20"/>
          <w:u w:val="single"/>
        </w:rPr>
        <w:t>minimis</w:t>
      </w:r>
      <w:proofErr w:type="spellEnd"/>
      <w:r w:rsidRPr="007E71BB">
        <w:rPr>
          <w:rFonts w:ascii="Arial" w:eastAsia="Times New Roman" w:hAnsi="Arial" w:cs="Arial"/>
          <w:color w:val="auto"/>
          <w:szCs w:val="20"/>
          <w:u w:val="single"/>
        </w:rPr>
        <w:t xml:space="preserve">« shemi </w:t>
      </w:r>
    </w:p>
    <w:p w:rsidR="00573146" w:rsidRPr="007E71BB" w:rsidRDefault="00573146" w:rsidP="00573146">
      <w:pPr>
        <w:rPr>
          <w:rFonts w:ascii="Arial" w:hAnsi="Arial" w:cs="Arial"/>
          <w:sz w:val="20"/>
          <w:szCs w:val="20"/>
        </w:rPr>
      </w:pPr>
    </w:p>
    <w:p w:rsidR="00573146" w:rsidRPr="007E71BB" w:rsidRDefault="00573146" w:rsidP="00573146">
      <w:pPr>
        <w:tabs>
          <w:tab w:val="left" w:pos="567"/>
        </w:tabs>
        <w:spacing w:after="29" w:line="251" w:lineRule="auto"/>
        <w:ind w:left="284" w:right="2" w:firstLine="0"/>
        <w:rPr>
          <w:rFonts w:ascii="Arial" w:eastAsia="Times New Roman" w:hAnsi="Arial" w:cs="Arial"/>
          <w:color w:val="auto"/>
          <w:sz w:val="20"/>
          <w:szCs w:val="20"/>
        </w:rPr>
      </w:pPr>
      <w:r w:rsidRPr="007E71BB">
        <w:rPr>
          <w:rFonts w:ascii="Arial" w:hAnsi="Arial" w:cs="Arial"/>
          <w:color w:val="auto"/>
          <w:sz w:val="20"/>
          <w:szCs w:val="20"/>
        </w:rPr>
        <w:t>Posojilo za prijavljeni projekt, za katerega vlagatelj zaprosi za garancijo Sklada, lahko znaša do 100% vrednosti projekta.</w:t>
      </w:r>
    </w:p>
    <w:p w:rsidR="00573146" w:rsidRPr="007E71BB" w:rsidRDefault="00573146" w:rsidP="00573146">
      <w:pPr>
        <w:spacing w:after="0" w:line="259" w:lineRule="auto"/>
        <w:ind w:left="0" w:right="0" w:firstLine="0"/>
        <w:jc w:val="left"/>
        <w:rPr>
          <w:rFonts w:ascii="Arial" w:eastAsia="Times New Roman" w:hAnsi="Arial" w:cs="Arial"/>
          <w:color w:val="auto"/>
          <w:sz w:val="20"/>
          <w:szCs w:val="20"/>
        </w:rPr>
      </w:pPr>
    </w:p>
    <w:p w:rsidR="00573146" w:rsidRPr="007E71BB" w:rsidRDefault="00573146" w:rsidP="00573146">
      <w:pPr>
        <w:spacing w:after="0" w:line="259" w:lineRule="auto"/>
        <w:ind w:right="0"/>
        <w:rPr>
          <w:rFonts w:ascii="Arial" w:eastAsia="Times New Roman" w:hAnsi="Arial" w:cs="Arial"/>
          <w:b/>
          <w:color w:val="auto"/>
          <w:sz w:val="20"/>
          <w:szCs w:val="20"/>
        </w:rPr>
      </w:pPr>
      <w:r w:rsidRPr="007E71BB">
        <w:rPr>
          <w:rFonts w:ascii="Arial" w:eastAsia="Times New Roman" w:hAnsi="Arial" w:cs="Arial"/>
          <w:b/>
          <w:color w:val="auto"/>
          <w:sz w:val="20"/>
          <w:szCs w:val="20"/>
        </w:rPr>
        <w:t xml:space="preserve">4.3.1.  Neupravičeni </w:t>
      </w:r>
      <w:r w:rsidR="007968F3" w:rsidRPr="007E71BB">
        <w:rPr>
          <w:rFonts w:ascii="Arial" w:eastAsia="Times New Roman" w:hAnsi="Arial" w:cs="Arial"/>
          <w:b/>
          <w:color w:val="auto"/>
          <w:sz w:val="20"/>
          <w:szCs w:val="20"/>
        </w:rPr>
        <w:t>vlagatelji</w:t>
      </w:r>
    </w:p>
    <w:p w:rsidR="00573146" w:rsidRPr="007E71BB" w:rsidRDefault="00573146" w:rsidP="00573146">
      <w:pPr>
        <w:spacing w:after="0" w:line="259" w:lineRule="auto"/>
        <w:ind w:right="0"/>
        <w:rPr>
          <w:rFonts w:ascii="Arial" w:eastAsia="Times New Roman" w:hAnsi="Arial" w:cs="Arial"/>
          <w:b/>
          <w:color w:val="auto"/>
          <w:sz w:val="20"/>
          <w:szCs w:val="20"/>
        </w:rPr>
      </w:pPr>
    </w:p>
    <w:p w:rsidR="00573146" w:rsidRPr="007E71BB" w:rsidRDefault="00573146" w:rsidP="00573146">
      <w:pPr>
        <w:spacing w:after="0" w:line="259" w:lineRule="auto"/>
        <w:ind w:right="0"/>
        <w:rPr>
          <w:rFonts w:ascii="Arial" w:eastAsia="Times New Roman" w:hAnsi="Arial" w:cs="Arial"/>
          <w:color w:val="auto"/>
          <w:sz w:val="20"/>
          <w:szCs w:val="20"/>
        </w:rPr>
      </w:pPr>
      <w:r w:rsidRPr="007E71BB">
        <w:rPr>
          <w:rFonts w:ascii="Arial" w:eastAsia="Times New Roman" w:hAnsi="Arial" w:cs="Arial"/>
          <w:color w:val="auto"/>
          <w:sz w:val="20"/>
          <w:szCs w:val="20"/>
        </w:rPr>
        <w:t xml:space="preserve">Do </w:t>
      </w:r>
      <w:r w:rsidR="003975A2" w:rsidRPr="007E71BB">
        <w:rPr>
          <w:rFonts w:ascii="Arial" w:eastAsia="Times New Roman" w:hAnsi="Arial" w:cs="Arial"/>
          <w:color w:val="auto"/>
          <w:sz w:val="20"/>
          <w:szCs w:val="20"/>
        </w:rPr>
        <w:t>»</w:t>
      </w:r>
      <w:r w:rsidRPr="007E71BB">
        <w:rPr>
          <w:rFonts w:ascii="Arial" w:eastAsia="Times New Roman" w:hAnsi="Arial" w:cs="Arial"/>
          <w:b/>
          <w:color w:val="auto"/>
          <w:sz w:val="20"/>
          <w:szCs w:val="20"/>
        </w:rPr>
        <w:t xml:space="preserve">de </w:t>
      </w:r>
      <w:proofErr w:type="spellStart"/>
      <w:r w:rsidRPr="007E71BB">
        <w:rPr>
          <w:rFonts w:ascii="Arial" w:eastAsia="Times New Roman" w:hAnsi="Arial" w:cs="Arial"/>
          <w:b/>
          <w:color w:val="auto"/>
          <w:sz w:val="20"/>
          <w:szCs w:val="20"/>
        </w:rPr>
        <w:t>minimis</w:t>
      </w:r>
      <w:proofErr w:type="spellEnd"/>
      <w:r w:rsidR="003975A2" w:rsidRPr="007E71BB">
        <w:rPr>
          <w:rFonts w:ascii="Arial" w:eastAsia="Times New Roman" w:hAnsi="Arial" w:cs="Arial"/>
          <w:b/>
          <w:color w:val="auto"/>
          <w:sz w:val="20"/>
          <w:szCs w:val="20"/>
        </w:rPr>
        <w:t>«</w:t>
      </w:r>
      <w:r w:rsidRPr="007E71BB">
        <w:rPr>
          <w:rFonts w:ascii="Arial" w:eastAsia="Times New Roman" w:hAnsi="Arial" w:cs="Arial"/>
          <w:b/>
          <w:color w:val="auto"/>
          <w:sz w:val="20"/>
          <w:szCs w:val="20"/>
        </w:rPr>
        <w:t xml:space="preserve"> pomoči</w:t>
      </w:r>
      <w:r w:rsidRPr="007E71BB">
        <w:rPr>
          <w:rFonts w:ascii="Arial" w:eastAsia="Times New Roman" w:hAnsi="Arial" w:cs="Arial"/>
          <w:color w:val="auto"/>
          <w:sz w:val="20"/>
          <w:szCs w:val="20"/>
        </w:rPr>
        <w:t xml:space="preserve"> </w:t>
      </w:r>
      <w:r w:rsidRPr="007E71BB">
        <w:rPr>
          <w:rFonts w:ascii="Arial" w:eastAsia="Times New Roman" w:hAnsi="Arial" w:cs="Arial"/>
          <w:b/>
          <w:color w:val="auto"/>
          <w:sz w:val="20"/>
          <w:szCs w:val="20"/>
        </w:rPr>
        <w:t>niso</w:t>
      </w:r>
      <w:r w:rsidRPr="007E71BB">
        <w:rPr>
          <w:rFonts w:ascii="Arial" w:eastAsia="Times New Roman" w:hAnsi="Arial" w:cs="Arial"/>
          <w:color w:val="auto"/>
          <w:sz w:val="20"/>
          <w:szCs w:val="20"/>
        </w:rPr>
        <w:t xml:space="preserve"> upravičena podjetja v naslednjih sektorjih:</w:t>
      </w:r>
    </w:p>
    <w:p w:rsidR="00573146" w:rsidRPr="007E71BB" w:rsidRDefault="00573146" w:rsidP="00573146">
      <w:pPr>
        <w:pStyle w:val="Odstavekseznama"/>
        <w:numPr>
          <w:ilvl w:val="0"/>
          <w:numId w:val="27"/>
        </w:numPr>
        <w:spacing w:after="0" w:line="259" w:lineRule="auto"/>
        <w:ind w:left="426" w:right="0"/>
        <w:rPr>
          <w:rFonts w:ascii="Arial" w:eastAsia="Times New Roman" w:hAnsi="Arial" w:cs="Arial"/>
          <w:color w:val="auto"/>
          <w:sz w:val="20"/>
          <w:szCs w:val="20"/>
        </w:rPr>
      </w:pPr>
      <w:r w:rsidRPr="007E71BB">
        <w:rPr>
          <w:rFonts w:ascii="Arial" w:eastAsia="Times New Roman" w:hAnsi="Arial" w:cs="Arial"/>
          <w:color w:val="auto"/>
          <w:sz w:val="20"/>
          <w:szCs w:val="20"/>
        </w:rPr>
        <w:t>ribištvu in gojenju vodnih organizmov,</w:t>
      </w:r>
    </w:p>
    <w:p w:rsidR="00573146" w:rsidRPr="007E71BB" w:rsidRDefault="00573146" w:rsidP="00573146">
      <w:pPr>
        <w:pStyle w:val="Odstavekseznama"/>
        <w:numPr>
          <w:ilvl w:val="0"/>
          <w:numId w:val="27"/>
        </w:numPr>
        <w:spacing w:after="0" w:line="259" w:lineRule="auto"/>
        <w:ind w:left="426" w:right="0"/>
        <w:rPr>
          <w:rFonts w:ascii="Arial" w:eastAsia="Times New Roman" w:hAnsi="Arial" w:cs="Arial"/>
          <w:color w:val="auto"/>
          <w:sz w:val="20"/>
          <w:szCs w:val="20"/>
        </w:rPr>
      </w:pPr>
      <w:r w:rsidRPr="007E71BB">
        <w:rPr>
          <w:rFonts w:ascii="Arial" w:eastAsia="Times New Roman" w:hAnsi="Arial" w:cs="Arial"/>
          <w:color w:val="auto"/>
          <w:sz w:val="20"/>
          <w:szCs w:val="20"/>
        </w:rPr>
        <w:t>primarni kmetijski proizvodnji, opredeljeni v prilogi I Pogodbe o Evropski uniji,</w:t>
      </w:r>
    </w:p>
    <w:p w:rsidR="00573146" w:rsidRPr="007E71BB" w:rsidRDefault="00573146" w:rsidP="00573146">
      <w:pPr>
        <w:pStyle w:val="Odstavekseznama"/>
        <w:numPr>
          <w:ilvl w:val="0"/>
          <w:numId w:val="27"/>
        </w:numPr>
        <w:spacing w:after="0" w:line="259" w:lineRule="auto"/>
        <w:ind w:left="426" w:right="0"/>
        <w:rPr>
          <w:rFonts w:ascii="Arial" w:eastAsia="Times New Roman" w:hAnsi="Arial" w:cs="Arial"/>
          <w:color w:val="auto"/>
          <w:sz w:val="20"/>
          <w:szCs w:val="20"/>
        </w:rPr>
      </w:pPr>
      <w:r w:rsidRPr="007E71BB">
        <w:rPr>
          <w:rFonts w:ascii="Arial" w:eastAsia="Times New Roman" w:hAnsi="Arial" w:cs="Arial"/>
          <w:color w:val="auto"/>
          <w:sz w:val="20"/>
          <w:szCs w:val="20"/>
        </w:rPr>
        <w:t>sektorju predelave in trženja kmetijskih pridelkov in proizvodov, kadar je:</w:t>
      </w:r>
    </w:p>
    <w:p w:rsidR="00573146" w:rsidRPr="007E71BB" w:rsidRDefault="00573146" w:rsidP="00573146">
      <w:pPr>
        <w:pStyle w:val="Odstavekseznama"/>
        <w:numPr>
          <w:ilvl w:val="1"/>
          <w:numId w:val="28"/>
        </w:numPr>
        <w:spacing w:after="0" w:line="259" w:lineRule="auto"/>
        <w:ind w:left="426" w:right="0"/>
        <w:rPr>
          <w:rFonts w:ascii="Arial" w:eastAsia="Times New Roman" w:hAnsi="Arial" w:cs="Arial"/>
          <w:color w:val="auto"/>
          <w:sz w:val="20"/>
          <w:szCs w:val="20"/>
        </w:rPr>
      </w:pPr>
      <w:r w:rsidRPr="007E71BB">
        <w:rPr>
          <w:rFonts w:ascii="Arial" w:eastAsia="Times New Roman" w:hAnsi="Arial" w:cs="Arial"/>
          <w:color w:val="auto"/>
          <w:sz w:val="20"/>
          <w:szCs w:val="20"/>
        </w:rPr>
        <w:t>znesek pomoči določen na podlagi cene ali količine kmetijskih proizvodov, ki so ali kupljeni pri primarnih proizvajalcih ali jih je na trg dalo zadevno podjetje, ali</w:t>
      </w:r>
    </w:p>
    <w:p w:rsidR="00573146" w:rsidRPr="007E71BB" w:rsidRDefault="00573146" w:rsidP="00573146">
      <w:pPr>
        <w:pStyle w:val="Odstavekseznama"/>
        <w:numPr>
          <w:ilvl w:val="1"/>
          <w:numId w:val="28"/>
        </w:numPr>
        <w:spacing w:after="0" w:line="259" w:lineRule="auto"/>
        <w:ind w:left="426" w:right="0"/>
        <w:rPr>
          <w:rFonts w:ascii="Arial" w:eastAsia="Times New Roman" w:hAnsi="Arial" w:cs="Arial"/>
          <w:color w:val="auto"/>
          <w:sz w:val="20"/>
          <w:szCs w:val="20"/>
        </w:rPr>
      </w:pPr>
      <w:r w:rsidRPr="007E71BB">
        <w:rPr>
          <w:rFonts w:ascii="Arial" w:eastAsia="Times New Roman" w:hAnsi="Arial" w:cs="Arial"/>
          <w:color w:val="auto"/>
          <w:sz w:val="20"/>
          <w:szCs w:val="20"/>
        </w:rPr>
        <w:t>pomoč pogojena s tem, da se delno ali v celoti prenese na primarne proizvajalce.</w:t>
      </w:r>
    </w:p>
    <w:p w:rsidR="00573146" w:rsidRPr="007E71BB" w:rsidRDefault="00573146" w:rsidP="00573146">
      <w:pPr>
        <w:pStyle w:val="Odstavekseznama"/>
        <w:numPr>
          <w:ilvl w:val="0"/>
          <w:numId w:val="27"/>
        </w:numPr>
        <w:spacing w:after="0" w:line="259" w:lineRule="auto"/>
        <w:ind w:left="426" w:right="0"/>
        <w:rPr>
          <w:rFonts w:ascii="Arial" w:eastAsia="Times New Roman" w:hAnsi="Arial" w:cs="Arial"/>
          <w:color w:val="auto"/>
          <w:sz w:val="20"/>
          <w:szCs w:val="20"/>
        </w:rPr>
      </w:pPr>
      <w:r w:rsidRPr="007E71BB">
        <w:rPr>
          <w:rFonts w:ascii="Arial" w:eastAsia="Times New Roman" w:hAnsi="Arial" w:cs="Arial"/>
          <w:color w:val="auto"/>
          <w:sz w:val="20"/>
          <w:szCs w:val="20"/>
        </w:rPr>
        <w:t>dejavnosti, povezane z izvozom, ko je pomoč neposredno vezana na izvožene količine, vzpostavitev in delovanje distribucijskega omrežja ali na druge tekoče izdatke, povezane z izvozno dejavnostjo. Pomoč za kritje stroškov študija ali svetovalnih storitev, potrebnih za uvajanje novega ali obstoječega proizvoda na novem trgu v drugi državi, se ne šteje za pomoč dejavnostim, povezanim z izvozom,</w:t>
      </w:r>
    </w:p>
    <w:p w:rsidR="00573146" w:rsidRPr="007E71BB" w:rsidRDefault="00573146" w:rsidP="00152543">
      <w:pPr>
        <w:pStyle w:val="Odstavekseznama"/>
        <w:numPr>
          <w:ilvl w:val="0"/>
          <w:numId w:val="27"/>
        </w:numPr>
        <w:spacing w:after="0" w:line="259" w:lineRule="auto"/>
        <w:ind w:left="426" w:right="0"/>
        <w:rPr>
          <w:rFonts w:ascii="Arial" w:eastAsia="Times New Roman" w:hAnsi="Arial" w:cs="Arial"/>
          <w:color w:val="auto"/>
          <w:sz w:val="20"/>
          <w:szCs w:val="20"/>
        </w:rPr>
      </w:pPr>
      <w:r w:rsidRPr="007E71BB">
        <w:rPr>
          <w:rFonts w:ascii="Arial" w:eastAsia="Times New Roman" w:hAnsi="Arial" w:cs="Arial"/>
          <w:color w:val="auto"/>
          <w:sz w:val="20"/>
          <w:szCs w:val="20"/>
        </w:rPr>
        <w:t>pomoč, ki daje prednost uporabi domačega blaga pred uporabo uvoženega blaga,</w:t>
      </w:r>
    </w:p>
    <w:p w:rsidR="00573146" w:rsidRPr="007E71BB" w:rsidRDefault="00573146" w:rsidP="00573146">
      <w:pPr>
        <w:pStyle w:val="Odstavekseznama"/>
        <w:spacing w:after="0" w:line="259" w:lineRule="auto"/>
        <w:ind w:right="0" w:firstLine="0"/>
        <w:rPr>
          <w:rFonts w:ascii="Arial" w:eastAsia="Times New Roman" w:hAnsi="Arial" w:cs="Arial"/>
          <w:color w:val="auto"/>
          <w:sz w:val="20"/>
          <w:szCs w:val="20"/>
        </w:rPr>
      </w:pPr>
    </w:p>
    <w:p w:rsidR="00573146" w:rsidRPr="007E71BB" w:rsidRDefault="00573146" w:rsidP="00573146">
      <w:pPr>
        <w:pStyle w:val="Odstavekseznama"/>
        <w:numPr>
          <w:ilvl w:val="2"/>
          <w:numId w:val="26"/>
        </w:numPr>
        <w:spacing w:after="0" w:line="259" w:lineRule="auto"/>
        <w:ind w:left="709" w:right="0"/>
        <w:jc w:val="left"/>
        <w:rPr>
          <w:rFonts w:ascii="Arial" w:hAnsi="Arial" w:cs="Arial"/>
          <w:b/>
          <w:color w:val="auto"/>
          <w:sz w:val="20"/>
          <w:szCs w:val="20"/>
        </w:rPr>
      </w:pPr>
      <w:r w:rsidRPr="007E71BB">
        <w:rPr>
          <w:rFonts w:ascii="Arial" w:hAnsi="Arial" w:cs="Arial"/>
          <w:b/>
          <w:color w:val="auto"/>
          <w:sz w:val="20"/>
          <w:szCs w:val="20"/>
        </w:rPr>
        <w:t>Upravičeni projekti po</w:t>
      </w:r>
      <w:r w:rsidRPr="007E71BB">
        <w:rPr>
          <w:rFonts w:ascii="Arial" w:hAnsi="Arial" w:cs="Arial"/>
          <w:b/>
          <w:sz w:val="20"/>
          <w:szCs w:val="20"/>
        </w:rPr>
        <w:t xml:space="preserve"> »de </w:t>
      </w:r>
      <w:proofErr w:type="spellStart"/>
      <w:r w:rsidRPr="007E71BB">
        <w:rPr>
          <w:rFonts w:ascii="Arial" w:hAnsi="Arial" w:cs="Arial"/>
          <w:b/>
          <w:sz w:val="20"/>
          <w:szCs w:val="20"/>
        </w:rPr>
        <w:t>minimis</w:t>
      </w:r>
      <w:proofErr w:type="spellEnd"/>
      <w:r w:rsidRPr="007E71BB">
        <w:rPr>
          <w:rFonts w:ascii="Arial" w:hAnsi="Arial" w:cs="Arial"/>
          <w:b/>
          <w:sz w:val="20"/>
          <w:szCs w:val="20"/>
        </w:rPr>
        <w:t>« shemi pomoči</w:t>
      </w:r>
    </w:p>
    <w:p w:rsidR="00573146" w:rsidRPr="007E71BB" w:rsidRDefault="00573146" w:rsidP="00573146">
      <w:pPr>
        <w:pStyle w:val="Naslov3"/>
        <w:numPr>
          <w:ilvl w:val="0"/>
          <w:numId w:val="0"/>
        </w:numPr>
        <w:spacing w:after="0" w:line="259" w:lineRule="auto"/>
        <w:rPr>
          <w:rFonts w:ascii="Arial" w:hAnsi="Arial" w:cs="Arial"/>
          <w:b w:val="0"/>
          <w:color w:val="auto"/>
          <w:szCs w:val="20"/>
        </w:rPr>
      </w:pPr>
    </w:p>
    <w:p w:rsidR="00573146" w:rsidRPr="007E71BB" w:rsidRDefault="00573146" w:rsidP="00573146">
      <w:pPr>
        <w:pStyle w:val="Odstavekseznama"/>
        <w:numPr>
          <w:ilvl w:val="0"/>
          <w:numId w:val="25"/>
        </w:numPr>
        <w:tabs>
          <w:tab w:val="left" w:pos="426"/>
        </w:tabs>
        <w:spacing w:after="0" w:line="259" w:lineRule="auto"/>
        <w:ind w:left="426" w:right="0"/>
        <w:rPr>
          <w:rFonts w:ascii="Arial" w:hAnsi="Arial" w:cs="Arial"/>
          <w:b/>
          <w:color w:val="auto"/>
          <w:sz w:val="20"/>
          <w:szCs w:val="20"/>
        </w:rPr>
      </w:pPr>
      <w:r w:rsidRPr="007E71BB">
        <w:rPr>
          <w:rFonts w:ascii="Arial" w:hAnsi="Arial" w:cs="Arial"/>
          <w:b/>
          <w:sz w:val="20"/>
          <w:szCs w:val="20"/>
        </w:rPr>
        <w:t xml:space="preserve">Predmet prijavljenega projekta so lahko tudi obratni stroški do 100 %, vendar največ 200.000,00 EUR. </w:t>
      </w:r>
      <w:r w:rsidRPr="007E71BB">
        <w:rPr>
          <w:rFonts w:ascii="Arial" w:hAnsi="Arial" w:cs="Arial"/>
          <w:b/>
          <w:color w:val="auto"/>
          <w:sz w:val="20"/>
          <w:szCs w:val="20"/>
        </w:rPr>
        <w:t xml:space="preserve">V primeru, ko delež obratnih sredstev presega 60 % vseh upravičenih stroškov, se lahko kredit odobri za največ 3 leta, z moratorijem največ 6 mesecev. V primeru, ko se </w:t>
      </w:r>
      <w:r w:rsidR="007968F3" w:rsidRPr="007E71BB">
        <w:rPr>
          <w:rFonts w:ascii="Arial" w:hAnsi="Arial" w:cs="Arial"/>
          <w:b/>
          <w:color w:val="auto"/>
          <w:sz w:val="20"/>
          <w:szCs w:val="20"/>
        </w:rPr>
        <w:t>vlagatelj</w:t>
      </w:r>
      <w:r w:rsidRPr="007E71BB">
        <w:rPr>
          <w:rFonts w:ascii="Arial" w:hAnsi="Arial" w:cs="Arial"/>
          <w:b/>
          <w:color w:val="auto"/>
          <w:sz w:val="20"/>
          <w:szCs w:val="20"/>
        </w:rPr>
        <w:t xml:space="preserve"> prijavlja za garancijo za kredit</w:t>
      </w:r>
      <w:r w:rsidR="00A83CC1">
        <w:rPr>
          <w:rFonts w:ascii="Arial" w:hAnsi="Arial" w:cs="Arial"/>
          <w:b/>
          <w:color w:val="auto"/>
          <w:sz w:val="20"/>
          <w:szCs w:val="20"/>
        </w:rPr>
        <w:t xml:space="preserve">, ki je </w:t>
      </w:r>
      <w:r w:rsidRPr="007E71BB">
        <w:rPr>
          <w:rFonts w:ascii="Arial" w:hAnsi="Arial" w:cs="Arial"/>
          <w:b/>
          <w:color w:val="auto"/>
          <w:sz w:val="20"/>
          <w:szCs w:val="20"/>
        </w:rPr>
        <w:t>v celoti</w:t>
      </w:r>
      <w:r w:rsidR="00A83CC1">
        <w:rPr>
          <w:rFonts w:ascii="Arial" w:hAnsi="Arial" w:cs="Arial"/>
          <w:b/>
          <w:color w:val="auto"/>
          <w:sz w:val="20"/>
          <w:szCs w:val="20"/>
        </w:rPr>
        <w:t xml:space="preserve"> namenjen</w:t>
      </w:r>
      <w:r w:rsidRPr="007E71BB">
        <w:rPr>
          <w:rFonts w:ascii="Arial" w:hAnsi="Arial" w:cs="Arial"/>
          <w:b/>
          <w:color w:val="auto"/>
          <w:sz w:val="20"/>
          <w:szCs w:val="20"/>
        </w:rPr>
        <w:t xml:space="preserve"> za obratna sredstva, mora imeti podjetje sedež na upravičenem območju.</w:t>
      </w:r>
    </w:p>
    <w:p w:rsidR="00573146" w:rsidRPr="007E71BB" w:rsidRDefault="00573146" w:rsidP="00573146">
      <w:pPr>
        <w:pStyle w:val="Odstavekseznama"/>
        <w:numPr>
          <w:ilvl w:val="0"/>
          <w:numId w:val="25"/>
        </w:numPr>
        <w:tabs>
          <w:tab w:val="left" w:pos="426"/>
        </w:tabs>
        <w:spacing w:after="0" w:line="259" w:lineRule="auto"/>
        <w:ind w:left="426" w:right="0"/>
        <w:rPr>
          <w:rFonts w:ascii="Arial" w:hAnsi="Arial" w:cs="Arial"/>
          <w:color w:val="auto"/>
          <w:sz w:val="20"/>
          <w:szCs w:val="20"/>
        </w:rPr>
      </w:pPr>
      <w:r w:rsidRPr="007E71BB">
        <w:rPr>
          <w:rFonts w:ascii="Arial" w:hAnsi="Arial" w:cs="Arial"/>
          <w:sz w:val="20"/>
          <w:szCs w:val="20"/>
        </w:rPr>
        <w:lastRenderedPageBreak/>
        <w:t xml:space="preserve">Projekt mora imeti vnaprej določeno trajanje, torej določen začetek in konec projekta. </w:t>
      </w:r>
      <w:r w:rsidRPr="007E71BB">
        <w:rPr>
          <w:rFonts w:ascii="Arial" w:hAnsi="Arial" w:cs="Arial"/>
          <w:color w:val="auto"/>
          <w:sz w:val="20"/>
          <w:szCs w:val="20"/>
        </w:rPr>
        <w:t>Projekt se mora zaključiti najkasneje v roku enega leta od datuma odločbe o odobritvi garancije.</w:t>
      </w:r>
    </w:p>
    <w:p w:rsidR="00573146" w:rsidRPr="007E71BB" w:rsidRDefault="00573146" w:rsidP="00573146">
      <w:pPr>
        <w:pStyle w:val="Odstavekseznama"/>
        <w:numPr>
          <w:ilvl w:val="0"/>
          <w:numId w:val="25"/>
        </w:numPr>
        <w:tabs>
          <w:tab w:val="left" w:pos="426"/>
        </w:tabs>
        <w:spacing w:after="0" w:line="259" w:lineRule="auto"/>
        <w:ind w:left="426" w:right="0"/>
        <w:rPr>
          <w:rFonts w:ascii="Arial" w:hAnsi="Arial" w:cs="Arial"/>
          <w:color w:val="auto"/>
          <w:sz w:val="20"/>
          <w:szCs w:val="20"/>
        </w:rPr>
      </w:pPr>
      <w:r w:rsidRPr="007E71BB">
        <w:rPr>
          <w:rFonts w:ascii="Arial" w:hAnsi="Arial" w:cs="Arial"/>
          <w:color w:val="auto"/>
          <w:sz w:val="20"/>
          <w:szCs w:val="20"/>
        </w:rPr>
        <w:t xml:space="preserve">V kolikor je </w:t>
      </w:r>
      <w:r w:rsidR="007968F3" w:rsidRPr="007E71BB">
        <w:rPr>
          <w:rFonts w:ascii="Arial" w:hAnsi="Arial" w:cs="Arial"/>
          <w:color w:val="auto"/>
          <w:sz w:val="20"/>
          <w:szCs w:val="20"/>
        </w:rPr>
        <w:t>vlagatelj</w:t>
      </w:r>
      <w:r w:rsidRPr="007E71BB">
        <w:rPr>
          <w:rFonts w:ascii="Arial" w:hAnsi="Arial" w:cs="Arial"/>
          <w:color w:val="auto"/>
          <w:sz w:val="20"/>
          <w:szCs w:val="20"/>
        </w:rPr>
        <w:t xml:space="preserve"> v fazi pridobivanja ali je prejel sredstva državnih pomoči za isti projekt ali sredstva iz morebitnega drugega javnega vira, mora navesti vir, višino prejetih sredstev in številko sheme, po kateri bo oziroma je pridobil ta sredstva ter predložiti ustrezen sklep oziroma odločbo, iz katere je razviden prejem teh sredstev. V kolikor pa ta sredstva prejme kasneje v času trajanja projekta, pa je o tem nemudoma dolžan obvestiti </w:t>
      </w:r>
      <w:r w:rsidR="00181BC6" w:rsidRPr="007E71BB">
        <w:rPr>
          <w:rFonts w:ascii="Arial" w:hAnsi="Arial" w:cs="Arial"/>
          <w:color w:val="auto"/>
          <w:sz w:val="20"/>
          <w:szCs w:val="20"/>
        </w:rPr>
        <w:t>RRA Zasavje</w:t>
      </w:r>
      <w:r w:rsidRPr="007E71BB">
        <w:rPr>
          <w:rFonts w:ascii="Arial" w:hAnsi="Arial" w:cs="Arial"/>
          <w:color w:val="auto"/>
          <w:sz w:val="20"/>
          <w:szCs w:val="20"/>
        </w:rPr>
        <w:t>.</w:t>
      </w:r>
      <w:r w:rsidRPr="007E71BB">
        <w:rPr>
          <w:rFonts w:ascii="Arial" w:hAnsi="Arial" w:cs="Arial"/>
          <w:sz w:val="20"/>
          <w:szCs w:val="20"/>
        </w:rPr>
        <w:t xml:space="preserve"> Skupni znesek pomoči »de </w:t>
      </w:r>
      <w:proofErr w:type="spellStart"/>
      <w:r w:rsidRPr="007E71BB">
        <w:rPr>
          <w:rFonts w:ascii="Arial" w:hAnsi="Arial" w:cs="Arial"/>
          <w:sz w:val="20"/>
          <w:szCs w:val="20"/>
        </w:rPr>
        <w:t>minimis</w:t>
      </w:r>
      <w:proofErr w:type="spellEnd"/>
      <w:r w:rsidRPr="007E71BB">
        <w:rPr>
          <w:rFonts w:ascii="Arial" w:hAnsi="Arial" w:cs="Arial"/>
          <w:sz w:val="20"/>
          <w:szCs w:val="20"/>
        </w:rPr>
        <w:t>« za gospodarstvo enotnemu podjetju ne sme presegati 200.000 EUR oziroma v primeru podjetij, ki delujejo v komercialnem  cestnem tovornem prevozu 100.000 EUR v kateremkoli obdobju treh proračunskih let, ne glede na vir prejema, obliko ali namen pomoči.</w:t>
      </w:r>
    </w:p>
    <w:p w:rsidR="00573146" w:rsidRPr="007E71BB" w:rsidRDefault="00573146" w:rsidP="00573146">
      <w:pPr>
        <w:tabs>
          <w:tab w:val="left" w:pos="426"/>
        </w:tabs>
        <w:spacing w:after="0" w:line="259" w:lineRule="auto"/>
        <w:ind w:left="426" w:right="0" w:firstLine="0"/>
        <w:rPr>
          <w:rFonts w:ascii="Arial" w:hAnsi="Arial" w:cs="Arial"/>
          <w:color w:val="auto"/>
          <w:sz w:val="20"/>
          <w:szCs w:val="20"/>
        </w:rPr>
      </w:pPr>
      <w:r w:rsidRPr="007E71BB">
        <w:rPr>
          <w:rFonts w:ascii="Arial" w:hAnsi="Arial" w:cs="Arial"/>
          <w:color w:val="auto"/>
          <w:sz w:val="20"/>
          <w:szCs w:val="20"/>
        </w:rPr>
        <w:t>Enotno podjetje pomeni vsa podjetja, ki so med seboj najmanj v enem od naslednjih razmerij:</w:t>
      </w:r>
    </w:p>
    <w:p w:rsidR="00573146" w:rsidRPr="007E71BB" w:rsidRDefault="00573146" w:rsidP="00573146">
      <w:pPr>
        <w:pStyle w:val="Odstavekseznama"/>
        <w:numPr>
          <w:ilvl w:val="0"/>
          <w:numId w:val="8"/>
        </w:numPr>
        <w:tabs>
          <w:tab w:val="left" w:pos="993"/>
        </w:tabs>
        <w:spacing w:after="0" w:line="259" w:lineRule="auto"/>
        <w:ind w:left="851" w:right="0"/>
        <w:rPr>
          <w:rFonts w:ascii="Arial" w:hAnsi="Arial" w:cs="Arial"/>
          <w:color w:val="auto"/>
          <w:sz w:val="20"/>
          <w:szCs w:val="20"/>
        </w:rPr>
      </w:pPr>
      <w:r w:rsidRPr="007E71BB">
        <w:rPr>
          <w:rFonts w:ascii="Arial" w:hAnsi="Arial" w:cs="Arial"/>
          <w:color w:val="auto"/>
          <w:sz w:val="20"/>
          <w:szCs w:val="20"/>
        </w:rPr>
        <w:t>Podjetje ima večino glasovnih pravic delničarjev ali družbenikov drugega podjetja</w:t>
      </w:r>
    </w:p>
    <w:p w:rsidR="00573146" w:rsidRPr="007E71BB" w:rsidRDefault="00573146" w:rsidP="00573146">
      <w:pPr>
        <w:pStyle w:val="Odstavekseznama"/>
        <w:numPr>
          <w:ilvl w:val="0"/>
          <w:numId w:val="8"/>
        </w:numPr>
        <w:tabs>
          <w:tab w:val="left" w:pos="993"/>
        </w:tabs>
        <w:spacing w:after="0" w:line="259" w:lineRule="auto"/>
        <w:ind w:left="851" w:right="0"/>
        <w:rPr>
          <w:rFonts w:ascii="Arial" w:hAnsi="Arial" w:cs="Arial"/>
          <w:color w:val="auto"/>
          <w:sz w:val="20"/>
          <w:szCs w:val="20"/>
        </w:rPr>
      </w:pPr>
      <w:r w:rsidRPr="007E71BB">
        <w:rPr>
          <w:rFonts w:ascii="Arial" w:hAnsi="Arial" w:cs="Arial"/>
          <w:color w:val="auto"/>
          <w:sz w:val="20"/>
          <w:szCs w:val="20"/>
        </w:rPr>
        <w:t>Podjetje ima pravico imenovati ali odpoklicati večino članov upravnega, poslovodnega ali nadzornega organa drugega podjetja</w:t>
      </w:r>
    </w:p>
    <w:p w:rsidR="00573146" w:rsidRPr="007E71BB" w:rsidRDefault="00573146" w:rsidP="00573146">
      <w:pPr>
        <w:pStyle w:val="Odstavekseznama"/>
        <w:numPr>
          <w:ilvl w:val="0"/>
          <w:numId w:val="8"/>
        </w:numPr>
        <w:tabs>
          <w:tab w:val="left" w:pos="993"/>
        </w:tabs>
        <w:spacing w:after="0" w:line="259" w:lineRule="auto"/>
        <w:ind w:left="851" w:right="0"/>
        <w:rPr>
          <w:rFonts w:ascii="Arial" w:hAnsi="Arial" w:cs="Arial"/>
          <w:color w:val="auto"/>
          <w:sz w:val="20"/>
          <w:szCs w:val="20"/>
        </w:rPr>
      </w:pPr>
      <w:r w:rsidRPr="007E71BB">
        <w:rPr>
          <w:rFonts w:ascii="Arial" w:hAnsi="Arial" w:cs="Arial"/>
          <w:color w:val="auto"/>
          <w:sz w:val="20"/>
          <w:szCs w:val="20"/>
        </w:rPr>
        <w:t>Podjetje ima pravico izvrševati prevladujoč vpliv na drugo podjetje na podlagi pogodbe sklenjene z navedenim podjetjem, ali določbe v njegovi družbeni pogodbi ali statutu</w:t>
      </w:r>
    </w:p>
    <w:p w:rsidR="00573146" w:rsidRPr="007E71BB" w:rsidRDefault="00573146" w:rsidP="00573146">
      <w:pPr>
        <w:pStyle w:val="Odstavekseznama"/>
        <w:numPr>
          <w:ilvl w:val="0"/>
          <w:numId w:val="8"/>
        </w:numPr>
        <w:tabs>
          <w:tab w:val="left" w:pos="993"/>
        </w:tabs>
        <w:spacing w:after="0" w:line="259" w:lineRule="auto"/>
        <w:ind w:left="851" w:right="0"/>
        <w:rPr>
          <w:rFonts w:ascii="Arial" w:hAnsi="Arial" w:cs="Arial"/>
          <w:color w:val="auto"/>
          <w:sz w:val="20"/>
          <w:szCs w:val="20"/>
        </w:rPr>
      </w:pPr>
      <w:r w:rsidRPr="007E71BB">
        <w:rPr>
          <w:rFonts w:ascii="Arial" w:hAnsi="Arial" w:cs="Arial"/>
          <w:color w:val="auto"/>
          <w:sz w:val="20"/>
          <w:szCs w:val="20"/>
        </w:rPr>
        <w:t>Podjetje, ki je delničar ali družbenik drugega podjetja, na podlagi dogovora z drugimi delničarji ali družbeniki navedenega podjetja samo nadzoruje večino glasovnih pravic delničarjev ali družbenikov navedenega podjetja</w:t>
      </w:r>
    </w:p>
    <w:p w:rsidR="00573146" w:rsidRPr="007E71BB" w:rsidRDefault="00573146" w:rsidP="00573146">
      <w:pPr>
        <w:pStyle w:val="Odstavekseznama"/>
        <w:numPr>
          <w:ilvl w:val="0"/>
          <w:numId w:val="8"/>
        </w:numPr>
        <w:tabs>
          <w:tab w:val="left" w:pos="993"/>
        </w:tabs>
        <w:spacing w:after="0" w:line="259" w:lineRule="auto"/>
        <w:ind w:left="851" w:right="0"/>
        <w:rPr>
          <w:rFonts w:ascii="Arial" w:hAnsi="Arial" w:cs="Arial"/>
          <w:color w:val="auto"/>
          <w:sz w:val="20"/>
          <w:szCs w:val="20"/>
        </w:rPr>
      </w:pPr>
      <w:r w:rsidRPr="007E71BB">
        <w:rPr>
          <w:rFonts w:ascii="Arial" w:hAnsi="Arial" w:cs="Arial"/>
          <w:color w:val="auto"/>
          <w:sz w:val="20"/>
          <w:szCs w:val="20"/>
        </w:rPr>
        <w:t>Podjetja, ki so v katerem koli razmerju iz točk (a) do (d) preko enega ali več drugih podjetij ali fizičnih oseb, prav tako veljajo za enotno podjetje.</w:t>
      </w:r>
    </w:p>
    <w:p w:rsidR="00573146" w:rsidRPr="007E71BB" w:rsidRDefault="00573146" w:rsidP="00573146">
      <w:pPr>
        <w:pStyle w:val="Odstavekseznama"/>
        <w:numPr>
          <w:ilvl w:val="0"/>
          <w:numId w:val="25"/>
        </w:numPr>
        <w:tabs>
          <w:tab w:val="left" w:pos="426"/>
        </w:tabs>
        <w:spacing w:after="0" w:line="259" w:lineRule="auto"/>
        <w:ind w:left="426" w:right="0"/>
        <w:rPr>
          <w:rFonts w:ascii="Arial" w:hAnsi="Arial" w:cs="Arial"/>
          <w:sz w:val="20"/>
          <w:szCs w:val="20"/>
        </w:rPr>
      </w:pPr>
      <w:r w:rsidRPr="007E71BB">
        <w:rPr>
          <w:rFonts w:ascii="Arial" w:hAnsi="Arial" w:cs="Arial"/>
          <w:sz w:val="20"/>
          <w:szCs w:val="20"/>
        </w:rPr>
        <w:t>Investicija oz. naložba mora ostati v statistični regiji najmanj 3 leta po zaključku investicije, razen pri obratnih sredstvih.</w:t>
      </w:r>
    </w:p>
    <w:p w:rsidR="00573146" w:rsidRPr="007E71BB" w:rsidRDefault="00573146" w:rsidP="00573146">
      <w:pPr>
        <w:pStyle w:val="Odstavekseznama"/>
        <w:tabs>
          <w:tab w:val="left" w:pos="426"/>
        </w:tabs>
        <w:spacing w:after="0" w:line="259" w:lineRule="auto"/>
        <w:ind w:left="426" w:right="0" w:firstLine="0"/>
        <w:rPr>
          <w:rFonts w:ascii="Arial" w:hAnsi="Arial" w:cs="Arial"/>
          <w:sz w:val="20"/>
          <w:szCs w:val="20"/>
        </w:rPr>
      </w:pPr>
    </w:p>
    <w:p w:rsidR="00573146" w:rsidRPr="007E71BB" w:rsidRDefault="00573146" w:rsidP="00573146">
      <w:pPr>
        <w:pStyle w:val="Naslov3"/>
        <w:numPr>
          <w:ilvl w:val="2"/>
          <w:numId w:val="26"/>
        </w:numPr>
        <w:tabs>
          <w:tab w:val="left" w:pos="1418"/>
        </w:tabs>
        <w:spacing w:after="0" w:line="259" w:lineRule="auto"/>
        <w:ind w:left="709"/>
        <w:rPr>
          <w:rFonts w:ascii="Arial" w:hAnsi="Arial" w:cs="Arial"/>
          <w:color w:val="auto"/>
          <w:szCs w:val="20"/>
        </w:rPr>
      </w:pPr>
      <w:r w:rsidRPr="007E71BB">
        <w:rPr>
          <w:rFonts w:ascii="Arial" w:hAnsi="Arial" w:cs="Arial"/>
          <w:color w:val="auto"/>
          <w:szCs w:val="20"/>
        </w:rPr>
        <w:t>Upravičeni stroški po</w:t>
      </w:r>
      <w:r w:rsidRPr="007E71BB">
        <w:rPr>
          <w:rFonts w:ascii="Arial" w:hAnsi="Arial" w:cs="Arial"/>
          <w:szCs w:val="20"/>
        </w:rPr>
        <w:t xml:space="preserve"> »de </w:t>
      </w:r>
      <w:proofErr w:type="spellStart"/>
      <w:r w:rsidRPr="007E71BB">
        <w:rPr>
          <w:rFonts w:ascii="Arial" w:hAnsi="Arial" w:cs="Arial"/>
          <w:szCs w:val="20"/>
        </w:rPr>
        <w:t>minimis</w:t>
      </w:r>
      <w:proofErr w:type="spellEnd"/>
      <w:r w:rsidRPr="007E71BB">
        <w:rPr>
          <w:rFonts w:ascii="Arial" w:hAnsi="Arial" w:cs="Arial"/>
          <w:szCs w:val="20"/>
        </w:rPr>
        <w:t>« shemi pomoči:</w:t>
      </w:r>
    </w:p>
    <w:p w:rsidR="00573146" w:rsidRPr="007E71BB" w:rsidRDefault="00573146" w:rsidP="00573146">
      <w:pPr>
        <w:pStyle w:val="Naslov3"/>
        <w:numPr>
          <w:ilvl w:val="0"/>
          <w:numId w:val="3"/>
        </w:numPr>
        <w:tabs>
          <w:tab w:val="left" w:pos="426"/>
        </w:tabs>
        <w:spacing w:after="0" w:line="259" w:lineRule="auto"/>
        <w:ind w:left="426"/>
        <w:rPr>
          <w:rFonts w:ascii="Arial" w:hAnsi="Arial" w:cs="Arial"/>
          <w:b w:val="0"/>
          <w:color w:val="auto"/>
          <w:szCs w:val="20"/>
        </w:rPr>
      </w:pPr>
      <w:r w:rsidRPr="007E71BB">
        <w:rPr>
          <w:rFonts w:ascii="Arial" w:hAnsi="Arial" w:cs="Arial"/>
          <w:b w:val="0"/>
          <w:color w:val="auto"/>
          <w:szCs w:val="20"/>
        </w:rPr>
        <w:t>stroški materialnih investicij, ki pomenijo stroške nakupa strojev in opreme, nakupa zemljišč, stroške komunalnega in infrastrukturnega opremljanja zemljišč, stroški gradnje in/ali nakupa objekta,</w:t>
      </w:r>
    </w:p>
    <w:p w:rsidR="00573146" w:rsidRPr="007E71BB" w:rsidRDefault="00573146" w:rsidP="00573146">
      <w:pPr>
        <w:pStyle w:val="Odstavekseznama"/>
        <w:numPr>
          <w:ilvl w:val="0"/>
          <w:numId w:val="3"/>
        </w:numPr>
        <w:tabs>
          <w:tab w:val="left" w:pos="426"/>
        </w:tabs>
        <w:spacing w:after="0" w:line="259" w:lineRule="auto"/>
        <w:ind w:left="426" w:right="0"/>
        <w:rPr>
          <w:rFonts w:ascii="Arial" w:hAnsi="Arial" w:cs="Arial"/>
          <w:color w:val="auto"/>
          <w:sz w:val="20"/>
          <w:szCs w:val="20"/>
        </w:rPr>
      </w:pPr>
      <w:r w:rsidRPr="007E71BB">
        <w:rPr>
          <w:rFonts w:ascii="Arial" w:hAnsi="Arial" w:cs="Arial"/>
          <w:color w:val="auto"/>
          <w:sz w:val="20"/>
          <w:szCs w:val="20"/>
        </w:rPr>
        <w:t xml:space="preserve">stroški nematerialnih investicij, ki pomenijo prenos tehnologije z nakupom patentov, licenc, blagovnih znamk, znanja ali </w:t>
      </w:r>
      <w:proofErr w:type="spellStart"/>
      <w:r w:rsidRPr="007E71BB">
        <w:rPr>
          <w:rFonts w:ascii="Arial" w:hAnsi="Arial" w:cs="Arial"/>
          <w:color w:val="auto"/>
          <w:sz w:val="20"/>
          <w:szCs w:val="20"/>
        </w:rPr>
        <w:t>nepatentiranega</w:t>
      </w:r>
      <w:proofErr w:type="spellEnd"/>
      <w:r w:rsidRPr="007E71BB">
        <w:rPr>
          <w:rFonts w:ascii="Arial" w:hAnsi="Arial" w:cs="Arial"/>
          <w:color w:val="auto"/>
          <w:sz w:val="20"/>
          <w:szCs w:val="20"/>
        </w:rPr>
        <w:t xml:space="preserve"> tehničnega znanja,</w:t>
      </w:r>
    </w:p>
    <w:p w:rsidR="00573146" w:rsidRPr="007E71BB" w:rsidRDefault="00573146" w:rsidP="00573146">
      <w:pPr>
        <w:pStyle w:val="Odstavekseznama"/>
        <w:numPr>
          <w:ilvl w:val="0"/>
          <w:numId w:val="3"/>
        </w:numPr>
        <w:tabs>
          <w:tab w:val="left" w:pos="426"/>
        </w:tabs>
        <w:spacing w:after="0" w:line="259" w:lineRule="auto"/>
        <w:ind w:left="426" w:right="0"/>
        <w:rPr>
          <w:rFonts w:ascii="Arial" w:hAnsi="Arial" w:cs="Arial"/>
          <w:color w:val="auto"/>
          <w:sz w:val="20"/>
          <w:szCs w:val="20"/>
        </w:rPr>
      </w:pPr>
      <w:r w:rsidRPr="007E71BB">
        <w:rPr>
          <w:rFonts w:ascii="Arial" w:hAnsi="Arial" w:cs="Arial"/>
          <w:color w:val="auto"/>
          <w:sz w:val="20"/>
          <w:szCs w:val="20"/>
        </w:rPr>
        <w:t>stroški obratnih sredstev, stroški najema poslovnih prostorov in opreme,</w:t>
      </w:r>
    </w:p>
    <w:p w:rsidR="00573146" w:rsidRPr="007E71BB" w:rsidRDefault="00573146" w:rsidP="00573146">
      <w:pPr>
        <w:pStyle w:val="Odstavekseznama"/>
        <w:numPr>
          <w:ilvl w:val="0"/>
          <w:numId w:val="3"/>
        </w:numPr>
        <w:tabs>
          <w:tab w:val="left" w:pos="426"/>
        </w:tabs>
        <w:spacing w:after="0" w:line="259" w:lineRule="auto"/>
        <w:ind w:left="426" w:right="0"/>
        <w:rPr>
          <w:rFonts w:ascii="Arial" w:hAnsi="Arial" w:cs="Arial"/>
          <w:color w:val="auto"/>
          <w:sz w:val="20"/>
          <w:szCs w:val="20"/>
        </w:rPr>
      </w:pPr>
      <w:r w:rsidRPr="007E71BB">
        <w:rPr>
          <w:rFonts w:ascii="Arial" w:hAnsi="Arial" w:cs="Arial"/>
          <w:color w:val="auto"/>
          <w:sz w:val="20"/>
          <w:szCs w:val="20"/>
        </w:rPr>
        <w:t>stroški promocijskih aktivnosti, stroški zagona podjetja,</w:t>
      </w:r>
    </w:p>
    <w:p w:rsidR="00573146" w:rsidRPr="007E71BB" w:rsidRDefault="00573146" w:rsidP="00573146">
      <w:pPr>
        <w:pStyle w:val="Odstavekseznama"/>
        <w:numPr>
          <w:ilvl w:val="0"/>
          <w:numId w:val="3"/>
        </w:numPr>
        <w:tabs>
          <w:tab w:val="left" w:pos="426"/>
        </w:tabs>
        <w:spacing w:after="0" w:line="259" w:lineRule="auto"/>
        <w:ind w:left="426" w:right="0"/>
        <w:rPr>
          <w:rFonts w:ascii="Arial" w:hAnsi="Arial" w:cs="Arial"/>
          <w:color w:val="auto"/>
          <w:sz w:val="20"/>
          <w:szCs w:val="20"/>
        </w:rPr>
      </w:pPr>
      <w:r w:rsidRPr="007E71BB">
        <w:rPr>
          <w:rFonts w:ascii="Arial" w:hAnsi="Arial" w:cs="Arial"/>
          <w:color w:val="auto"/>
          <w:sz w:val="20"/>
          <w:szCs w:val="20"/>
        </w:rPr>
        <w:t>stroški priprave in izdelave razvojne in investicijske dokumentacije ter študije in projektne dokumentacije za pripravo projektov gospodarske, turistične in podjetniške infrastrukture, ter idejnih ali izvedbenih delov projektov širšega pomena,</w:t>
      </w:r>
    </w:p>
    <w:p w:rsidR="00573146" w:rsidRPr="007E71BB" w:rsidRDefault="00573146" w:rsidP="00573146">
      <w:pPr>
        <w:pStyle w:val="Odstavekseznama"/>
        <w:numPr>
          <w:ilvl w:val="0"/>
          <w:numId w:val="3"/>
        </w:numPr>
        <w:tabs>
          <w:tab w:val="left" w:pos="426"/>
        </w:tabs>
        <w:spacing w:after="0" w:line="259" w:lineRule="auto"/>
        <w:ind w:left="426" w:right="0"/>
        <w:rPr>
          <w:rFonts w:ascii="Arial" w:hAnsi="Arial" w:cs="Arial"/>
          <w:color w:val="auto"/>
          <w:sz w:val="20"/>
          <w:szCs w:val="20"/>
        </w:rPr>
      </w:pPr>
      <w:r w:rsidRPr="007E71BB">
        <w:rPr>
          <w:rFonts w:ascii="Arial" w:hAnsi="Arial" w:cs="Arial"/>
          <w:color w:val="auto"/>
          <w:sz w:val="20"/>
          <w:szCs w:val="20"/>
        </w:rPr>
        <w:t>bruto plače novo zaposlenih v podjetju za največ 3 mesece od 1. 1. 2017 naprej</w:t>
      </w:r>
      <w:r w:rsidR="000A7188" w:rsidRPr="007E71BB">
        <w:rPr>
          <w:rFonts w:ascii="Arial" w:hAnsi="Arial" w:cs="Arial"/>
          <w:color w:val="auto"/>
          <w:sz w:val="20"/>
          <w:szCs w:val="20"/>
        </w:rPr>
        <w:t>,</w:t>
      </w:r>
    </w:p>
    <w:p w:rsidR="00573146" w:rsidRPr="007E71BB" w:rsidRDefault="00573146" w:rsidP="00573146">
      <w:pPr>
        <w:pStyle w:val="Odstavekseznama"/>
        <w:numPr>
          <w:ilvl w:val="0"/>
          <w:numId w:val="3"/>
        </w:numPr>
        <w:tabs>
          <w:tab w:val="left" w:pos="426"/>
        </w:tabs>
        <w:spacing w:after="0" w:line="259" w:lineRule="auto"/>
        <w:ind w:left="426" w:right="0"/>
        <w:rPr>
          <w:rFonts w:ascii="Arial" w:hAnsi="Arial" w:cs="Arial"/>
          <w:color w:val="auto"/>
          <w:sz w:val="20"/>
          <w:szCs w:val="20"/>
        </w:rPr>
      </w:pPr>
      <w:r w:rsidRPr="007E71BB">
        <w:rPr>
          <w:rFonts w:ascii="Arial" w:hAnsi="Arial" w:cs="Arial"/>
          <w:color w:val="auto"/>
          <w:sz w:val="20"/>
          <w:szCs w:val="20"/>
        </w:rPr>
        <w:t>stroški pridobivanja intelektualnih</w:t>
      </w:r>
      <w:r w:rsidR="000A7188" w:rsidRPr="007E71BB">
        <w:rPr>
          <w:rFonts w:ascii="Arial" w:hAnsi="Arial" w:cs="Arial"/>
          <w:color w:val="auto"/>
          <w:sz w:val="20"/>
          <w:szCs w:val="20"/>
        </w:rPr>
        <w:t xml:space="preserve"> pravic.</w:t>
      </w:r>
    </w:p>
    <w:p w:rsidR="000A7188" w:rsidRPr="007E71BB" w:rsidRDefault="000A7188" w:rsidP="000A7188">
      <w:pPr>
        <w:pStyle w:val="Odstavekseznama"/>
        <w:tabs>
          <w:tab w:val="left" w:pos="426"/>
        </w:tabs>
        <w:spacing w:after="0" w:line="259" w:lineRule="auto"/>
        <w:ind w:left="426" w:right="0" w:firstLine="0"/>
        <w:rPr>
          <w:rFonts w:ascii="Arial" w:hAnsi="Arial" w:cs="Arial"/>
          <w:color w:val="auto"/>
          <w:sz w:val="20"/>
          <w:szCs w:val="20"/>
        </w:rPr>
      </w:pPr>
    </w:p>
    <w:p w:rsidR="00573146" w:rsidRPr="007E71BB" w:rsidRDefault="00573146" w:rsidP="000A7188">
      <w:pPr>
        <w:pStyle w:val="Odstavekseznama"/>
        <w:tabs>
          <w:tab w:val="left" w:pos="426"/>
        </w:tabs>
        <w:spacing w:after="0" w:line="259" w:lineRule="auto"/>
        <w:ind w:left="426" w:right="0" w:firstLine="0"/>
        <w:rPr>
          <w:rFonts w:ascii="Arial" w:hAnsi="Arial" w:cs="Arial"/>
          <w:color w:val="auto"/>
          <w:sz w:val="20"/>
          <w:szCs w:val="20"/>
        </w:rPr>
      </w:pPr>
      <w:r w:rsidRPr="007E71BB">
        <w:rPr>
          <w:rFonts w:ascii="Arial" w:hAnsi="Arial" w:cs="Arial"/>
          <w:color w:val="auto"/>
          <w:sz w:val="20"/>
          <w:szCs w:val="20"/>
        </w:rPr>
        <w:t>Upravičeni so zgoraj navedeni stroški, ki so nastali od 1. 1. 2017 naprej.</w:t>
      </w:r>
    </w:p>
    <w:p w:rsidR="00573146" w:rsidRPr="007E71BB" w:rsidRDefault="00573146" w:rsidP="00573146">
      <w:pPr>
        <w:pStyle w:val="Odstavekseznama"/>
        <w:spacing w:after="0" w:line="259" w:lineRule="auto"/>
        <w:ind w:left="709" w:right="0" w:firstLine="0"/>
        <w:rPr>
          <w:rFonts w:ascii="Arial" w:hAnsi="Arial" w:cs="Arial"/>
          <w:sz w:val="20"/>
          <w:szCs w:val="20"/>
        </w:rPr>
      </w:pPr>
    </w:p>
    <w:p w:rsidR="00573146" w:rsidRPr="007E71BB" w:rsidRDefault="00573146" w:rsidP="00573146">
      <w:pPr>
        <w:pStyle w:val="Naslov3"/>
        <w:numPr>
          <w:ilvl w:val="2"/>
          <w:numId w:val="26"/>
        </w:numPr>
        <w:spacing w:after="0" w:line="259" w:lineRule="auto"/>
        <w:ind w:left="709"/>
        <w:rPr>
          <w:rFonts w:ascii="Arial" w:hAnsi="Arial" w:cs="Arial"/>
          <w:color w:val="auto"/>
          <w:szCs w:val="20"/>
        </w:rPr>
      </w:pPr>
      <w:r w:rsidRPr="007E71BB">
        <w:rPr>
          <w:rFonts w:ascii="Arial" w:hAnsi="Arial" w:cs="Arial"/>
          <w:szCs w:val="20"/>
        </w:rPr>
        <w:t xml:space="preserve">Neupravičeni stroški </w:t>
      </w:r>
      <w:r w:rsidRPr="007E71BB">
        <w:rPr>
          <w:rFonts w:ascii="Arial" w:hAnsi="Arial" w:cs="Arial"/>
          <w:color w:val="auto"/>
          <w:szCs w:val="20"/>
        </w:rPr>
        <w:t>po</w:t>
      </w:r>
      <w:r w:rsidRPr="007E71BB">
        <w:rPr>
          <w:rFonts w:ascii="Arial" w:hAnsi="Arial" w:cs="Arial"/>
          <w:szCs w:val="20"/>
        </w:rPr>
        <w:t xml:space="preserve"> »de </w:t>
      </w:r>
      <w:proofErr w:type="spellStart"/>
      <w:r w:rsidRPr="007E71BB">
        <w:rPr>
          <w:rFonts w:ascii="Arial" w:hAnsi="Arial" w:cs="Arial"/>
          <w:szCs w:val="20"/>
        </w:rPr>
        <w:t>minimis</w:t>
      </w:r>
      <w:proofErr w:type="spellEnd"/>
      <w:r w:rsidRPr="007E71BB">
        <w:rPr>
          <w:rFonts w:ascii="Arial" w:hAnsi="Arial" w:cs="Arial"/>
          <w:szCs w:val="20"/>
        </w:rPr>
        <w:t xml:space="preserve">« shemi pomoči: </w:t>
      </w:r>
    </w:p>
    <w:p w:rsidR="00573146" w:rsidRPr="007E71BB" w:rsidRDefault="00573146" w:rsidP="00573146">
      <w:pPr>
        <w:pStyle w:val="Naslov3"/>
        <w:numPr>
          <w:ilvl w:val="0"/>
          <w:numId w:val="4"/>
        </w:numPr>
        <w:spacing w:after="0" w:line="259" w:lineRule="auto"/>
        <w:ind w:left="426"/>
        <w:rPr>
          <w:rFonts w:ascii="Arial" w:hAnsi="Arial" w:cs="Arial"/>
          <w:b w:val="0"/>
          <w:color w:val="auto"/>
          <w:szCs w:val="20"/>
        </w:rPr>
      </w:pPr>
      <w:r w:rsidRPr="007E71BB">
        <w:rPr>
          <w:rFonts w:ascii="Arial" w:hAnsi="Arial" w:cs="Arial"/>
          <w:b w:val="0"/>
          <w:color w:val="auto"/>
          <w:szCs w:val="20"/>
        </w:rPr>
        <w:t>stroški nakupa prevoznih sredstev in transportne opreme v podjetjih, ki poslujejo v sektorju transporta,</w:t>
      </w:r>
    </w:p>
    <w:p w:rsidR="00573146" w:rsidRPr="007E71BB" w:rsidRDefault="00573146" w:rsidP="00573146">
      <w:pPr>
        <w:pStyle w:val="Odstavekseznama"/>
        <w:numPr>
          <w:ilvl w:val="0"/>
          <w:numId w:val="4"/>
        </w:numPr>
        <w:spacing w:after="0" w:line="259" w:lineRule="auto"/>
        <w:ind w:left="426" w:right="0"/>
        <w:rPr>
          <w:rFonts w:ascii="Arial" w:hAnsi="Arial" w:cs="Arial"/>
          <w:color w:val="auto"/>
          <w:sz w:val="20"/>
          <w:szCs w:val="20"/>
        </w:rPr>
      </w:pPr>
      <w:r w:rsidRPr="007E71BB">
        <w:rPr>
          <w:rFonts w:ascii="Arial" w:hAnsi="Arial" w:cs="Arial"/>
          <w:color w:val="auto"/>
          <w:sz w:val="20"/>
          <w:szCs w:val="20"/>
        </w:rPr>
        <w:t>poplačilo obstoječih obveznosti upravičencev do bank, dobaviteljev ali drugih upnikov,</w:t>
      </w:r>
    </w:p>
    <w:p w:rsidR="00573146" w:rsidRPr="007E71BB" w:rsidRDefault="00573146" w:rsidP="00573146">
      <w:pPr>
        <w:pStyle w:val="Odstavekseznama"/>
        <w:numPr>
          <w:ilvl w:val="0"/>
          <w:numId w:val="4"/>
        </w:numPr>
        <w:spacing w:after="0" w:line="259" w:lineRule="auto"/>
        <w:ind w:left="426" w:right="0"/>
        <w:rPr>
          <w:rFonts w:ascii="Arial" w:hAnsi="Arial" w:cs="Arial"/>
          <w:color w:val="auto"/>
          <w:sz w:val="20"/>
          <w:szCs w:val="20"/>
        </w:rPr>
      </w:pPr>
      <w:r w:rsidRPr="007E71BB">
        <w:rPr>
          <w:rFonts w:ascii="Arial" w:hAnsi="Arial" w:cs="Arial"/>
          <w:color w:val="auto"/>
          <w:sz w:val="20"/>
          <w:szCs w:val="20"/>
        </w:rPr>
        <w:t>odkup delnic ali poslovnih deležev gospodarskih družb,</w:t>
      </w:r>
    </w:p>
    <w:p w:rsidR="00573146" w:rsidRPr="007E71BB" w:rsidRDefault="00573146" w:rsidP="00573146">
      <w:pPr>
        <w:pStyle w:val="Odstavekseznama"/>
        <w:numPr>
          <w:ilvl w:val="0"/>
          <w:numId w:val="4"/>
        </w:numPr>
        <w:spacing w:after="0" w:line="259" w:lineRule="auto"/>
        <w:ind w:left="426" w:right="0"/>
        <w:rPr>
          <w:rFonts w:ascii="Arial" w:hAnsi="Arial" w:cs="Arial"/>
          <w:color w:val="auto"/>
          <w:sz w:val="20"/>
          <w:szCs w:val="20"/>
        </w:rPr>
      </w:pPr>
      <w:r w:rsidRPr="007E71BB">
        <w:rPr>
          <w:rFonts w:ascii="Arial" w:hAnsi="Arial" w:cs="Arial"/>
          <w:color w:val="auto"/>
          <w:sz w:val="20"/>
          <w:szCs w:val="20"/>
        </w:rPr>
        <w:t xml:space="preserve">stroški davka na dodano vrednost ter drugih davkov ter dajatev, </w:t>
      </w:r>
    </w:p>
    <w:p w:rsidR="00573146" w:rsidRPr="007E71BB" w:rsidRDefault="00573146" w:rsidP="00573146">
      <w:pPr>
        <w:pStyle w:val="Odstavekseznama"/>
        <w:numPr>
          <w:ilvl w:val="0"/>
          <w:numId w:val="4"/>
        </w:numPr>
        <w:spacing w:after="0" w:line="259" w:lineRule="auto"/>
        <w:ind w:left="426" w:right="0"/>
        <w:rPr>
          <w:rFonts w:ascii="Arial" w:hAnsi="Arial" w:cs="Arial"/>
          <w:color w:val="auto"/>
          <w:sz w:val="20"/>
          <w:szCs w:val="20"/>
        </w:rPr>
      </w:pPr>
      <w:r w:rsidRPr="007E71BB">
        <w:rPr>
          <w:rFonts w:ascii="Arial" w:hAnsi="Arial" w:cs="Arial"/>
          <w:color w:val="auto"/>
          <w:sz w:val="20"/>
          <w:szCs w:val="20"/>
        </w:rPr>
        <w:t>investicije v nakup ali izgradnjo nepremičnin, namenjenih za nadaljnjo prodajo ali oddajo,</w:t>
      </w:r>
    </w:p>
    <w:p w:rsidR="00573146" w:rsidRPr="007E71BB" w:rsidRDefault="00573146" w:rsidP="00573146">
      <w:pPr>
        <w:pStyle w:val="Odstavekseznama"/>
        <w:numPr>
          <w:ilvl w:val="0"/>
          <w:numId w:val="4"/>
        </w:numPr>
        <w:spacing w:after="0" w:line="259" w:lineRule="auto"/>
        <w:ind w:left="426" w:right="0"/>
        <w:rPr>
          <w:rFonts w:ascii="Arial" w:hAnsi="Arial" w:cs="Arial"/>
          <w:color w:val="auto"/>
          <w:sz w:val="20"/>
          <w:szCs w:val="20"/>
        </w:rPr>
      </w:pPr>
      <w:r w:rsidRPr="007E71BB">
        <w:rPr>
          <w:rFonts w:ascii="Arial" w:hAnsi="Arial" w:cs="Arial"/>
          <w:color w:val="auto"/>
          <w:sz w:val="20"/>
          <w:szCs w:val="20"/>
        </w:rPr>
        <w:t>vlaganja za zasebno rabo,</w:t>
      </w:r>
    </w:p>
    <w:p w:rsidR="00573146" w:rsidRPr="007E71BB" w:rsidRDefault="00573146" w:rsidP="00573146">
      <w:pPr>
        <w:pStyle w:val="Odstavekseznama"/>
        <w:numPr>
          <w:ilvl w:val="0"/>
          <w:numId w:val="4"/>
        </w:numPr>
        <w:spacing w:after="0" w:line="259" w:lineRule="auto"/>
        <w:ind w:left="426" w:right="0"/>
        <w:rPr>
          <w:rFonts w:ascii="Arial" w:hAnsi="Arial" w:cs="Arial"/>
          <w:color w:val="auto"/>
          <w:sz w:val="20"/>
          <w:szCs w:val="20"/>
        </w:rPr>
      </w:pPr>
      <w:r w:rsidRPr="007E71BB">
        <w:rPr>
          <w:rFonts w:ascii="Arial" w:hAnsi="Arial" w:cs="Arial"/>
          <w:color w:val="auto"/>
          <w:sz w:val="20"/>
          <w:szCs w:val="20"/>
        </w:rPr>
        <w:t>poplačilo obveznosti med povezanimi osebami po zakonu, ki ureja gospodarske družbe.</w:t>
      </w:r>
    </w:p>
    <w:p w:rsidR="00573146" w:rsidRPr="007E71BB" w:rsidRDefault="00573146" w:rsidP="00573146">
      <w:pPr>
        <w:pStyle w:val="Odstavekseznama"/>
        <w:spacing w:after="0" w:line="259" w:lineRule="auto"/>
        <w:ind w:right="0" w:firstLine="0"/>
        <w:rPr>
          <w:rFonts w:ascii="Arial" w:hAnsi="Arial" w:cs="Arial"/>
          <w:color w:val="auto"/>
          <w:sz w:val="20"/>
          <w:szCs w:val="20"/>
        </w:rPr>
      </w:pPr>
    </w:p>
    <w:p w:rsidR="00573146" w:rsidRPr="007E71BB" w:rsidRDefault="00573146" w:rsidP="00152543">
      <w:pPr>
        <w:pStyle w:val="Odstavekseznama"/>
        <w:spacing w:after="0" w:line="259" w:lineRule="auto"/>
        <w:ind w:left="0" w:right="0" w:firstLine="0"/>
        <w:rPr>
          <w:rFonts w:ascii="Arial" w:hAnsi="Arial" w:cs="Arial"/>
          <w:color w:val="auto"/>
          <w:sz w:val="20"/>
          <w:szCs w:val="20"/>
        </w:rPr>
      </w:pPr>
      <w:r w:rsidRPr="007E71BB">
        <w:rPr>
          <w:rFonts w:ascii="Arial" w:hAnsi="Arial" w:cs="Arial"/>
          <w:color w:val="auto"/>
          <w:sz w:val="20"/>
          <w:szCs w:val="20"/>
        </w:rPr>
        <w:t>Predmet investicije je dovoljeno kupiti le od tretjih oseb po tržnih pogojih. Tretja oseba ne sme biti več kot 25</w:t>
      </w:r>
      <w:r w:rsidR="000A7188" w:rsidRPr="007E71BB">
        <w:rPr>
          <w:rFonts w:ascii="Arial" w:hAnsi="Arial" w:cs="Arial"/>
          <w:color w:val="auto"/>
          <w:sz w:val="20"/>
          <w:szCs w:val="20"/>
        </w:rPr>
        <w:t xml:space="preserve"> </w:t>
      </w:r>
      <w:r w:rsidRPr="007E71BB">
        <w:rPr>
          <w:rFonts w:ascii="Arial" w:hAnsi="Arial" w:cs="Arial"/>
          <w:color w:val="auto"/>
          <w:sz w:val="20"/>
          <w:szCs w:val="20"/>
        </w:rPr>
        <w:t>% povezana (lastniški deleži, zastopnik, glasovalne pravice) z upravičencem. Nakup investicijskih sredstev tudi ni dovoljen v primerih, ko gre za nakup med sorodniki prvega, drugega in tretjega dednega reda ali med fizično osebo, ki je ustanovitelj s.p.-ja in ali med lastnikom gospodarske družbe in gospodarsko družbo.</w:t>
      </w:r>
    </w:p>
    <w:p w:rsidR="00573146" w:rsidRPr="007E71BB" w:rsidRDefault="00573146" w:rsidP="00573146">
      <w:pPr>
        <w:pStyle w:val="Odstavekseznama"/>
        <w:numPr>
          <w:ilvl w:val="1"/>
          <w:numId w:val="17"/>
        </w:numPr>
        <w:spacing w:after="10" w:line="249" w:lineRule="auto"/>
        <w:ind w:left="709" w:right="0"/>
        <w:rPr>
          <w:rFonts w:ascii="Arial" w:hAnsi="Arial" w:cs="Arial"/>
          <w:b/>
          <w:color w:val="auto"/>
          <w:sz w:val="20"/>
          <w:szCs w:val="20"/>
        </w:rPr>
      </w:pPr>
      <w:r w:rsidRPr="007E71BB">
        <w:rPr>
          <w:rFonts w:ascii="Arial" w:hAnsi="Arial" w:cs="Arial"/>
          <w:b/>
          <w:color w:val="auto"/>
          <w:sz w:val="20"/>
          <w:szCs w:val="20"/>
        </w:rPr>
        <w:lastRenderedPageBreak/>
        <w:t>POGOJI ČRPANJA:</w:t>
      </w:r>
    </w:p>
    <w:p w:rsidR="00573146" w:rsidRPr="007E71BB" w:rsidRDefault="00573146" w:rsidP="00573146">
      <w:pPr>
        <w:pStyle w:val="Odstavekseznama"/>
        <w:spacing w:after="10" w:line="249" w:lineRule="auto"/>
        <w:ind w:left="360" w:right="0" w:firstLine="0"/>
        <w:rPr>
          <w:rFonts w:ascii="Arial" w:hAnsi="Arial" w:cs="Arial"/>
          <w:b/>
          <w:color w:val="auto"/>
          <w:sz w:val="20"/>
          <w:szCs w:val="20"/>
        </w:rPr>
      </w:pPr>
    </w:p>
    <w:p w:rsidR="00573146" w:rsidRPr="007E71BB" w:rsidRDefault="00573146" w:rsidP="00573146">
      <w:pPr>
        <w:pStyle w:val="Odstavekseznama"/>
        <w:numPr>
          <w:ilvl w:val="0"/>
          <w:numId w:val="16"/>
        </w:numPr>
        <w:spacing w:after="8" w:line="259" w:lineRule="auto"/>
        <w:ind w:left="426" w:right="0" w:hanging="425"/>
        <w:rPr>
          <w:rFonts w:ascii="Arial" w:hAnsi="Arial" w:cs="Arial"/>
          <w:color w:val="auto"/>
          <w:sz w:val="20"/>
          <w:szCs w:val="20"/>
        </w:rPr>
      </w:pPr>
      <w:r w:rsidRPr="007E71BB">
        <w:rPr>
          <w:rFonts w:ascii="Arial" w:hAnsi="Arial" w:cs="Arial"/>
          <w:color w:val="auto"/>
          <w:sz w:val="20"/>
          <w:szCs w:val="20"/>
        </w:rPr>
        <w:t xml:space="preserve">Črpanje kredita je </w:t>
      </w:r>
      <w:r w:rsidRPr="007E71BB">
        <w:rPr>
          <w:rFonts w:ascii="Arial" w:hAnsi="Arial" w:cs="Arial"/>
          <w:b/>
          <w:color w:val="auto"/>
          <w:sz w:val="20"/>
          <w:szCs w:val="20"/>
        </w:rPr>
        <w:t>namensko</w:t>
      </w:r>
      <w:r w:rsidRPr="007E71BB">
        <w:rPr>
          <w:rFonts w:ascii="Arial" w:hAnsi="Arial" w:cs="Arial"/>
          <w:color w:val="auto"/>
          <w:sz w:val="20"/>
          <w:szCs w:val="20"/>
        </w:rPr>
        <w:t>, na podlagi naslednje dokumentacije:</w:t>
      </w:r>
    </w:p>
    <w:p w:rsidR="00573146" w:rsidRPr="007E71BB" w:rsidRDefault="00573146" w:rsidP="00573146">
      <w:pPr>
        <w:pStyle w:val="Odstavekseznama"/>
        <w:numPr>
          <w:ilvl w:val="0"/>
          <w:numId w:val="7"/>
        </w:numPr>
        <w:spacing w:after="8" w:line="259" w:lineRule="auto"/>
        <w:ind w:left="851" w:right="0" w:hanging="425"/>
        <w:rPr>
          <w:rFonts w:ascii="Arial" w:hAnsi="Arial" w:cs="Arial"/>
          <w:color w:val="auto"/>
          <w:sz w:val="20"/>
          <w:szCs w:val="20"/>
        </w:rPr>
      </w:pPr>
      <w:r w:rsidRPr="007E71BB">
        <w:rPr>
          <w:rFonts w:ascii="Arial" w:hAnsi="Arial" w:cs="Arial"/>
          <w:color w:val="auto"/>
          <w:sz w:val="20"/>
          <w:szCs w:val="20"/>
        </w:rPr>
        <w:t>Zahtevka za koriščenje kredita</w:t>
      </w:r>
      <w:r w:rsidR="000A7188" w:rsidRPr="007E71BB">
        <w:rPr>
          <w:rFonts w:ascii="Arial" w:hAnsi="Arial" w:cs="Arial"/>
          <w:color w:val="auto"/>
          <w:sz w:val="20"/>
          <w:szCs w:val="20"/>
        </w:rPr>
        <w:t>,</w:t>
      </w:r>
    </w:p>
    <w:p w:rsidR="00573146" w:rsidRPr="007E71BB" w:rsidRDefault="00573146" w:rsidP="00573146">
      <w:pPr>
        <w:pStyle w:val="Odstavekseznama"/>
        <w:numPr>
          <w:ilvl w:val="0"/>
          <w:numId w:val="7"/>
        </w:numPr>
        <w:spacing w:after="8" w:line="259" w:lineRule="auto"/>
        <w:ind w:left="851" w:right="0" w:hanging="425"/>
        <w:rPr>
          <w:rFonts w:ascii="Arial" w:hAnsi="Arial" w:cs="Arial"/>
          <w:color w:val="auto"/>
          <w:sz w:val="20"/>
          <w:szCs w:val="20"/>
        </w:rPr>
      </w:pPr>
      <w:r w:rsidRPr="007E71BB">
        <w:rPr>
          <w:rFonts w:ascii="Arial" w:hAnsi="Arial" w:cs="Arial"/>
          <w:color w:val="auto"/>
          <w:sz w:val="20"/>
          <w:szCs w:val="20"/>
        </w:rPr>
        <w:t xml:space="preserve">kopij računov z navedbo, da je kopija enaka originalu in </w:t>
      </w:r>
    </w:p>
    <w:p w:rsidR="00573146" w:rsidRPr="007E71BB" w:rsidRDefault="00573146" w:rsidP="00573146">
      <w:pPr>
        <w:pStyle w:val="Odstavekseznama"/>
        <w:numPr>
          <w:ilvl w:val="0"/>
          <w:numId w:val="7"/>
        </w:numPr>
        <w:spacing w:after="8" w:line="259" w:lineRule="auto"/>
        <w:ind w:left="851" w:right="0" w:hanging="425"/>
        <w:rPr>
          <w:rFonts w:ascii="Arial" w:hAnsi="Arial" w:cs="Arial"/>
          <w:color w:val="auto"/>
          <w:sz w:val="20"/>
          <w:szCs w:val="20"/>
        </w:rPr>
      </w:pPr>
      <w:r w:rsidRPr="007E71BB">
        <w:rPr>
          <w:rFonts w:ascii="Arial" w:hAnsi="Arial" w:cs="Arial"/>
          <w:color w:val="auto"/>
          <w:sz w:val="20"/>
          <w:szCs w:val="20"/>
        </w:rPr>
        <w:t xml:space="preserve">dokazil o plačilu preostanka predloženih računov. </w:t>
      </w:r>
    </w:p>
    <w:p w:rsidR="00573146" w:rsidRPr="007E71BB" w:rsidRDefault="00573146" w:rsidP="00573146">
      <w:pPr>
        <w:pStyle w:val="Odstavekseznama"/>
        <w:numPr>
          <w:ilvl w:val="0"/>
          <w:numId w:val="16"/>
        </w:numPr>
        <w:spacing w:after="0" w:line="240" w:lineRule="auto"/>
        <w:ind w:left="426" w:right="0" w:hanging="425"/>
        <w:rPr>
          <w:rFonts w:ascii="Arial" w:eastAsiaTheme="minorHAnsi" w:hAnsi="Arial" w:cs="Arial"/>
          <w:color w:val="auto"/>
          <w:sz w:val="20"/>
          <w:szCs w:val="20"/>
          <w:lang w:eastAsia="en-US"/>
        </w:rPr>
      </w:pPr>
      <w:r w:rsidRPr="007E71BB">
        <w:rPr>
          <w:rFonts w:ascii="Arial" w:eastAsiaTheme="minorHAnsi" w:hAnsi="Arial" w:cs="Arial"/>
          <w:color w:val="auto"/>
          <w:sz w:val="20"/>
          <w:szCs w:val="20"/>
          <w:lang w:eastAsia="en-US"/>
        </w:rPr>
        <w:t xml:space="preserve">Zgoraj navedeno dokumentacijo upravičenec predloži in pošlje v pregled in potrditev </w:t>
      </w:r>
      <w:r w:rsidR="00181BC6" w:rsidRPr="007E71BB">
        <w:rPr>
          <w:rFonts w:ascii="Arial" w:eastAsiaTheme="minorHAnsi" w:hAnsi="Arial" w:cs="Arial"/>
          <w:color w:val="auto"/>
          <w:sz w:val="20"/>
          <w:szCs w:val="20"/>
          <w:lang w:eastAsia="en-US"/>
        </w:rPr>
        <w:t>RRA Zasavje</w:t>
      </w:r>
      <w:r w:rsidRPr="007E71BB">
        <w:rPr>
          <w:rFonts w:ascii="Arial" w:eastAsiaTheme="minorHAnsi" w:hAnsi="Arial" w:cs="Arial"/>
          <w:color w:val="auto"/>
          <w:sz w:val="20"/>
          <w:szCs w:val="20"/>
          <w:lang w:eastAsia="en-US"/>
        </w:rPr>
        <w:t xml:space="preserve">, ta pa v pregled in izplačilo banki </w:t>
      </w:r>
      <w:proofErr w:type="spellStart"/>
      <w:r w:rsidRPr="007E71BB">
        <w:rPr>
          <w:rFonts w:ascii="Arial" w:eastAsiaTheme="minorHAnsi" w:hAnsi="Arial" w:cs="Arial"/>
          <w:color w:val="auto"/>
          <w:sz w:val="20"/>
          <w:szCs w:val="20"/>
          <w:lang w:eastAsia="en-US"/>
        </w:rPr>
        <w:t>kreditodajalki</w:t>
      </w:r>
      <w:proofErr w:type="spellEnd"/>
      <w:r w:rsidRPr="007E71BB">
        <w:rPr>
          <w:rFonts w:ascii="Arial" w:eastAsiaTheme="minorHAnsi" w:hAnsi="Arial" w:cs="Arial"/>
          <w:color w:val="auto"/>
          <w:sz w:val="20"/>
          <w:szCs w:val="20"/>
          <w:lang w:eastAsia="en-US"/>
        </w:rPr>
        <w:t>.</w:t>
      </w:r>
    </w:p>
    <w:p w:rsidR="00573146" w:rsidRPr="007E71BB" w:rsidRDefault="00573146" w:rsidP="00573146">
      <w:pPr>
        <w:pStyle w:val="Odstavekseznama"/>
        <w:numPr>
          <w:ilvl w:val="0"/>
          <w:numId w:val="16"/>
        </w:numPr>
        <w:spacing w:after="8" w:line="259" w:lineRule="auto"/>
        <w:ind w:left="426" w:right="0" w:hanging="425"/>
        <w:rPr>
          <w:rFonts w:ascii="Arial" w:hAnsi="Arial" w:cs="Arial"/>
          <w:color w:val="auto"/>
          <w:sz w:val="20"/>
          <w:szCs w:val="20"/>
        </w:rPr>
      </w:pPr>
      <w:r w:rsidRPr="007E71BB">
        <w:rPr>
          <w:rFonts w:ascii="Arial" w:hAnsi="Arial" w:cs="Arial"/>
          <w:color w:val="auto"/>
          <w:sz w:val="20"/>
          <w:szCs w:val="20"/>
        </w:rPr>
        <w:t xml:space="preserve">V primeru, da upravičenec sam v celoti poravna račun, se mu koriščenje kredita izvede kot refundacija plačanega računa na njegov transakcijski račun. </w:t>
      </w:r>
    </w:p>
    <w:p w:rsidR="00573146" w:rsidRPr="007E71BB" w:rsidRDefault="00573146" w:rsidP="00573146">
      <w:pPr>
        <w:pStyle w:val="Odstavekseznama"/>
        <w:numPr>
          <w:ilvl w:val="0"/>
          <w:numId w:val="16"/>
        </w:numPr>
        <w:spacing w:after="0" w:line="240" w:lineRule="auto"/>
        <w:ind w:left="426" w:right="0" w:hanging="425"/>
        <w:rPr>
          <w:rFonts w:ascii="Arial" w:hAnsi="Arial" w:cs="Arial"/>
          <w:sz w:val="20"/>
          <w:szCs w:val="20"/>
        </w:rPr>
      </w:pPr>
      <w:r w:rsidRPr="007E71BB">
        <w:rPr>
          <w:rFonts w:ascii="Arial" w:hAnsi="Arial" w:cs="Arial"/>
          <w:sz w:val="20"/>
          <w:szCs w:val="20"/>
        </w:rPr>
        <w:t xml:space="preserve">Rok črpanja je tri mesece od sklenitve kreditne pogodbe. Podaljša se lahko s soglasjem kreditno-garancijskega odbora RGS </w:t>
      </w:r>
      <w:r w:rsidR="00181BC6" w:rsidRPr="007E71BB">
        <w:rPr>
          <w:rFonts w:ascii="Arial" w:hAnsi="Arial" w:cs="Arial"/>
          <w:sz w:val="20"/>
          <w:szCs w:val="20"/>
        </w:rPr>
        <w:t>Zasavje</w:t>
      </w:r>
      <w:r w:rsidRPr="007E71BB">
        <w:rPr>
          <w:rFonts w:ascii="Arial" w:hAnsi="Arial" w:cs="Arial"/>
          <w:sz w:val="20"/>
          <w:szCs w:val="20"/>
        </w:rPr>
        <w:t xml:space="preserve">. </w:t>
      </w:r>
    </w:p>
    <w:p w:rsidR="00573146" w:rsidRPr="007E71BB" w:rsidRDefault="00573146" w:rsidP="00152543">
      <w:pPr>
        <w:spacing w:after="10" w:line="249" w:lineRule="auto"/>
        <w:ind w:left="0" w:right="0" w:firstLine="0"/>
        <w:rPr>
          <w:rFonts w:ascii="Arial" w:hAnsi="Arial" w:cs="Arial"/>
          <w:color w:val="auto"/>
          <w:sz w:val="20"/>
          <w:szCs w:val="20"/>
        </w:rPr>
      </w:pPr>
    </w:p>
    <w:p w:rsidR="00573146" w:rsidRPr="007E71BB" w:rsidRDefault="00573146" w:rsidP="00573146">
      <w:pPr>
        <w:pStyle w:val="Odstavekseznama"/>
        <w:numPr>
          <w:ilvl w:val="1"/>
          <w:numId w:val="17"/>
        </w:numPr>
        <w:spacing w:after="0" w:line="240" w:lineRule="auto"/>
        <w:ind w:left="709" w:right="0"/>
        <w:rPr>
          <w:rFonts w:ascii="Arial" w:hAnsi="Arial" w:cs="Arial"/>
          <w:b/>
          <w:sz w:val="20"/>
          <w:szCs w:val="20"/>
        </w:rPr>
      </w:pPr>
      <w:r w:rsidRPr="007E71BB">
        <w:rPr>
          <w:rFonts w:ascii="Arial" w:hAnsi="Arial" w:cs="Arial"/>
          <w:b/>
          <w:sz w:val="20"/>
          <w:szCs w:val="20"/>
        </w:rPr>
        <w:t xml:space="preserve"> POGOJI SPREMLJANJA IN ZAKLJUČKA PROJEKTA</w:t>
      </w:r>
    </w:p>
    <w:p w:rsidR="00573146" w:rsidRPr="007E71BB" w:rsidRDefault="00573146" w:rsidP="00573146">
      <w:pPr>
        <w:pStyle w:val="Odstavekseznama"/>
        <w:spacing w:after="0" w:line="240" w:lineRule="auto"/>
        <w:ind w:left="284" w:right="0" w:firstLine="0"/>
        <w:rPr>
          <w:rFonts w:ascii="Arial" w:hAnsi="Arial" w:cs="Arial"/>
          <w:b/>
          <w:sz w:val="20"/>
          <w:szCs w:val="20"/>
        </w:rPr>
      </w:pPr>
    </w:p>
    <w:p w:rsidR="00573146" w:rsidRPr="007E71BB" w:rsidRDefault="00C73B66" w:rsidP="00573146">
      <w:pPr>
        <w:pStyle w:val="Odstavekseznama"/>
        <w:numPr>
          <w:ilvl w:val="0"/>
          <w:numId w:val="24"/>
        </w:numPr>
        <w:spacing w:after="0" w:line="240" w:lineRule="auto"/>
        <w:ind w:left="426" w:right="0"/>
        <w:rPr>
          <w:rFonts w:ascii="Arial" w:hAnsi="Arial" w:cs="Arial"/>
          <w:sz w:val="20"/>
          <w:szCs w:val="20"/>
        </w:rPr>
      </w:pPr>
      <w:r w:rsidRPr="007E71BB">
        <w:rPr>
          <w:rFonts w:ascii="Arial" w:hAnsi="Arial" w:cs="Arial"/>
          <w:sz w:val="20"/>
          <w:szCs w:val="20"/>
        </w:rPr>
        <w:t>RRA Zasavje</w:t>
      </w:r>
      <w:r w:rsidR="00573146" w:rsidRPr="007E71BB">
        <w:rPr>
          <w:rFonts w:ascii="Arial" w:hAnsi="Arial" w:cs="Arial"/>
          <w:sz w:val="20"/>
          <w:szCs w:val="20"/>
        </w:rPr>
        <w:t xml:space="preserve"> bo na podlagi sklenjenih pogodb z upravičenci spremljal</w:t>
      </w:r>
      <w:r w:rsidR="001253E0">
        <w:rPr>
          <w:rFonts w:ascii="Arial" w:hAnsi="Arial" w:cs="Arial"/>
          <w:sz w:val="20"/>
          <w:szCs w:val="20"/>
        </w:rPr>
        <w:t>a</w:t>
      </w:r>
      <w:r w:rsidR="00573146" w:rsidRPr="007E71BB">
        <w:rPr>
          <w:rFonts w:ascii="Arial" w:hAnsi="Arial" w:cs="Arial"/>
          <w:sz w:val="20"/>
          <w:szCs w:val="20"/>
        </w:rPr>
        <w:t xml:space="preserve"> uresničevanje namenske rabe in realizacijo projektov  v skladu s priloženimi poslovnimi načrti upravičencev in prijavljenimi projekti. Spremljava bo obsegala:</w:t>
      </w:r>
    </w:p>
    <w:p w:rsidR="00573146" w:rsidRPr="007E71BB" w:rsidRDefault="00573146" w:rsidP="00573146">
      <w:pPr>
        <w:pStyle w:val="Odstavekseznama"/>
        <w:numPr>
          <w:ilvl w:val="0"/>
          <w:numId w:val="29"/>
        </w:numPr>
        <w:spacing w:after="0" w:line="240" w:lineRule="auto"/>
        <w:ind w:left="426" w:right="0"/>
        <w:rPr>
          <w:rFonts w:ascii="Arial" w:hAnsi="Arial" w:cs="Arial"/>
          <w:sz w:val="20"/>
          <w:szCs w:val="20"/>
        </w:rPr>
      </w:pPr>
      <w:r w:rsidRPr="007E71BB">
        <w:rPr>
          <w:rFonts w:ascii="Arial" w:hAnsi="Arial" w:cs="Arial"/>
          <w:sz w:val="20"/>
          <w:szCs w:val="20"/>
        </w:rPr>
        <w:t>kontrolo namenske porabe sredstev,</w:t>
      </w:r>
    </w:p>
    <w:p w:rsidR="00573146" w:rsidRPr="007E71BB" w:rsidRDefault="00573146" w:rsidP="00573146">
      <w:pPr>
        <w:pStyle w:val="Odstavekseznama"/>
        <w:numPr>
          <w:ilvl w:val="0"/>
          <w:numId w:val="29"/>
        </w:numPr>
        <w:spacing w:after="0" w:line="240" w:lineRule="auto"/>
        <w:ind w:left="426" w:right="0"/>
        <w:rPr>
          <w:rFonts w:ascii="Arial" w:hAnsi="Arial" w:cs="Arial"/>
          <w:sz w:val="20"/>
          <w:szCs w:val="20"/>
        </w:rPr>
      </w:pPr>
      <w:r w:rsidRPr="007E71BB">
        <w:rPr>
          <w:rFonts w:ascii="Arial" w:hAnsi="Arial" w:cs="Arial"/>
          <w:sz w:val="20"/>
          <w:szCs w:val="20"/>
        </w:rPr>
        <w:t>spremljanje finančnega poslovanja upravičenca in</w:t>
      </w:r>
    </w:p>
    <w:p w:rsidR="00573146" w:rsidRPr="007E71BB" w:rsidRDefault="00573146" w:rsidP="00573146">
      <w:pPr>
        <w:pStyle w:val="Odstavekseznama"/>
        <w:numPr>
          <w:ilvl w:val="0"/>
          <w:numId w:val="29"/>
        </w:numPr>
        <w:spacing w:after="0" w:line="240" w:lineRule="auto"/>
        <w:ind w:left="426" w:right="0"/>
        <w:rPr>
          <w:rFonts w:ascii="Arial" w:hAnsi="Arial" w:cs="Arial"/>
          <w:sz w:val="20"/>
          <w:szCs w:val="20"/>
        </w:rPr>
      </w:pPr>
      <w:r w:rsidRPr="007E71BB">
        <w:rPr>
          <w:rFonts w:ascii="Arial" w:hAnsi="Arial" w:cs="Arial"/>
          <w:sz w:val="20"/>
          <w:szCs w:val="20"/>
        </w:rPr>
        <w:t>spremljanje učinkov projektov.</w:t>
      </w:r>
    </w:p>
    <w:p w:rsidR="00573146" w:rsidRPr="007E71BB" w:rsidRDefault="00C73B66" w:rsidP="00573146">
      <w:pPr>
        <w:pStyle w:val="Odstavekseznama"/>
        <w:numPr>
          <w:ilvl w:val="0"/>
          <w:numId w:val="24"/>
        </w:numPr>
        <w:spacing w:after="0" w:line="240" w:lineRule="auto"/>
        <w:ind w:left="426" w:right="0"/>
        <w:rPr>
          <w:rFonts w:ascii="Arial" w:hAnsi="Arial" w:cs="Arial"/>
          <w:sz w:val="20"/>
          <w:szCs w:val="20"/>
        </w:rPr>
      </w:pPr>
      <w:r w:rsidRPr="007E71BB">
        <w:rPr>
          <w:rFonts w:ascii="Arial" w:hAnsi="Arial" w:cs="Arial"/>
          <w:sz w:val="20"/>
          <w:szCs w:val="20"/>
        </w:rPr>
        <w:t>RRA Zasavje</w:t>
      </w:r>
      <w:r w:rsidR="00573146" w:rsidRPr="007E71BB">
        <w:rPr>
          <w:rFonts w:ascii="Arial" w:hAnsi="Arial" w:cs="Arial"/>
          <w:sz w:val="20"/>
          <w:szCs w:val="20"/>
        </w:rPr>
        <w:t xml:space="preserve"> bo spremljal</w:t>
      </w:r>
      <w:r w:rsidR="001253E0">
        <w:rPr>
          <w:rFonts w:ascii="Arial" w:hAnsi="Arial" w:cs="Arial"/>
          <w:sz w:val="20"/>
          <w:szCs w:val="20"/>
        </w:rPr>
        <w:t>a</w:t>
      </w:r>
      <w:r w:rsidR="00573146" w:rsidRPr="007E71BB">
        <w:rPr>
          <w:rFonts w:ascii="Arial" w:hAnsi="Arial" w:cs="Arial"/>
          <w:sz w:val="20"/>
          <w:szCs w:val="20"/>
        </w:rPr>
        <w:t xml:space="preserve"> in kontroliral</w:t>
      </w:r>
      <w:r w:rsidR="001253E0">
        <w:rPr>
          <w:rFonts w:ascii="Arial" w:hAnsi="Arial" w:cs="Arial"/>
          <w:sz w:val="20"/>
          <w:szCs w:val="20"/>
        </w:rPr>
        <w:t>a</w:t>
      </w:r>
      <w:r w:rsidR="00573146" w:rsidRPr="007E71BB">
        <w:rPr>
          <w:rFonts w:ascii="Arial" w:hAnsi="Arial" w:cs="Arial"/>
          <w:sz w:val="20"/>
          <w:szCs w:val="20"/>
        </w:rPr>
        <w:t xml:space="preserve"> izvajanje pogodbe s pomočjo pridobljene dokumentacije, ki jo je dolžan predložiti </w:t>
      </w:r>
      <w:r w:rsidR="007968F3" w:rsidRPr="007E71BB">
        <w:rPr>
          <w:rFonts w:ascii="Arial" w:hAnsi="Arial" w:cs="Arial"/>
          <w:sz w:val="20"/>
          <w:szCs w:val="20"/>
        </w:rPr>
        <w:t>vlagatelj</w:t>
      </w:r>
      <w:r w:rsidR="00573146" w:rsidRPr="007E71BB">
        <w:rPr>
          <w:rFonts w:ascii="Arial" w:hAnsi="Arial" w:cs="Arial"/>
          <w:sz w:val="20"/>
          <w:szCs w:val="20"/>
        </w:rPr>
        <w:t xml:space="preserve">, s komuniciranjem z  lokalnimi in regionalnimi institucijami, s poslovnimi bankami in z drugimi, ki lahko posredujejo relevantne informacije in z ogledi na kraju samem. </w:t>
      </w:r>
    </w:p>
    <w:p w:rsidR="00573146" w:rsidRPr="007E71BB" w:rsidRDefault="00573146" w:rsidP="00573146">
      <w:pPr>
        <w:spacing w:after="10" w:line="249" w:lineRule="auto"/>
        <w:ind w:right="0"/>
        <w:rPr>
          <w:rFonts w:ascii="Arial" w:hAnsi="Arial" w:cs="Arial"/>
          <w:color w:val="auto"/>
          <w:sz w:val="20"/>
          <w:szCs w:val="20"/>
        </w:rPr>
      </w:pPr>
    </w:p>
    <w:p w:rsidR="00573146" w:rsidRPr="007E71BB" w:rsidRDefault="00573146" w:rsidP="00573146">
      <w:pPr>
        <w:pStyle w:val="Naslov1"/>
        <w:numPr>
          <w:ilvl w:val="1"/>
          <w:numId w:val="17"/>
        </w:numPr>
        <w:ind w:left="709"/>
        <w:rPr>
          <w:rFonts w:ascii="Arial" w:hAnsi="Arial" w:cs="Arial"/>
          <w:caps/>
          <w:sz w:val="20"/>
          <w:szCs w:val="20"/>
        </w:rPr>
      </w:pPr>
      <w:r w:rsidRPr="007E71BB">
        <w:rPr>
          <w:rFonts w:ascii="Arial" w:hAnsi="Arial" w:cs="Arial"/>
          <w:caps/>
          <w:sz w:val="20"/>
          <w:szCs w:val="20"/>
        </w:rPr>
        <w:t>Stroški povezani s kreditom in garancijo</w:t>
      </w:r>
    </w:p>
    <w:p w:rsidR="00573146" w:rsidRPr="007E71BB" w:rsidRDefault="00573146" w:rsidP="00573146">
      <w:pPr>
        <w:ind w:left="0" w:firstLine="0"/>
        <w:rPr>
          <w:rFonts w:ascii="Arial" w:hAnsi="Arial" w:cs="Arial"/>
          <w:color w:val="auto"/>
          <w:sz w:val="20"/>
          <w:szCs w:val="20"/>
        </w:rPr>
      </w:pPr>
    </w:p>
    <w:p w:rsidR="00573146" w:rsidRPr="007E71BB" w:rsidRDefault="00C73B66" w:rsidP="00573146">
      <w:pPr>
        <w:rPr>
          <w:rFonts w:ascii="Arial" w:hAnsi="Arial" w:cs="Arial"/>
          <w:color w:val="auto"/>
          <w:sz w:val="20"/>
          <w:szCs w:val="20"/>
        </w:rPr>
      </w:pPr>
      <w:r w:rsidRPr="007E71BB">
        <w:rPr>
          <w:rFonts w:ascii="Arial" w:hAnsi="Arial" w:cs="Arial"/>
          <w:color w:val="auto"/>
          <w:sz w:val="20"/>
          <w:szCs w:val="20"/>
        </w:rPr>
        <w:t>RRA Zasavje</w:t>
      </w:r>
      <w:r w:rsidR="00573146" w:rsidRPr="007E71BB">
        <w:rPr>
          <w:rFonts w:ascii="Arial" w:hAnsi="Arial" w:cs="Arial"/>
          <w:color w:val="auto"/>
          <w:sz w:val="20"/>
          <w:szCs w:val="20"/>
        </w:rPr>
        <w:t xml:space="preserve"> za izdano garancijo Sklada in obdelavo vloge ne zaračunava nobenih stroškov. Banka zaračuna stroške v zvezi z odobritvijo in vodenjem kredita v skladu z njeno poslovno politiko. S kreditom in garancijo so povezani tudi stroški zavarovanja kredita po pogojih banke in notarskega Sporazuma o zavarovanju garancije. Stroške zavarovanja garancije krije vlagatelj.</w:t>
      </w:r>
    </w:p>
    <w:p w:rsidR="00573146" w:rsidRPr="007E71BB" w:rsidRDefault="00573146" w:rsidP="00573146">
      <w:pPr>
        <w:rPr>
          <w:rFonts w:ascii="Arial" w:hAnsi="Arial" w:cs="Arial"/>
          <w:color w:val="auto"/>
          <w:sz w:val="20"/>
          <w:szCs w:val="20"/>
        </w:rPr>
      </w:pPr>
    </w:p>
    <w:p w:rsidR="00573146" w:rsidRPr="007E71BB" w:rsidRDefault="00573146" w:rsidP="00573146">
      <w:pPr>
        <w:pStyle w:val="Naslov1"/>
        <w:numPr>
          <w:ilvl w:val="0"/>
          <w:numId w:val="17"/>
        </w:numPr>
        <w:pBdr>
          <w:top w:val="single" w:sz="4" w:space="1" w:color="auto"/>
          <w:left w:val="single" w:sz="4" w:space="4" w:color="auto"/>
          <w:bottom w:val="single" w:sz="4" w:space="1" w:color="auto"/>
          <w:right w:val="single" w:sz="4" w:space="4" w:color="auto"/>
        </w:pBdr>
        <w:ind w:left="426"/>
        <w:rPr>
          <w:rFonts w:ascii="Arial" w:hAnsi="Arial" w:cs="Arial"/>
          <w:caps/>
          <w:sz w:val="20"/>
          <w:szCs w:val="20"/>
        </w:rPr>
      </w:pPr>
      <w:r w:rsidRPr="007E71BB">
        <w:rPr>
          <w:rFonts w:ascii="Arial" w:hAnsi="Arial" w:cs="Arial"/>
          <w:caps/>
          <w:sz w:val="20"/>
          <w:szCs w:val="20"/>
        </w:rPr>
        <w:t>Merila za OCENJEVANJE</w:t>
      </w:r>
    </w:p>
    <w:p w:rsidR="00573146" w:rsidRPr="007E71BB" w:rsidRDefault="00573146" w:rsidP="00573146">
      <w:pPr>
        <w:pStyle w:val="Odstavekseznama"/>
        <w:spacing w:after="0" w:line="240" w:lineRule="auto"/>
        <w:ind w:left="0" w:right="0" w:firstLine="0"/>
        <w:rPr>
          <w:rFonts w:ascii="Arial" w:hAnsi="Arial" w:cs="Arial"/>
          <w:color w:val="auto"/>
          <w:sz w:val="20"/>
          <w:szCs w:val="20"/>
        </w:rPr>
      </w:pPr>
    </w:p>
    <w:p w:rsidR="00573146" w:rsidRPr="007E71BB" w:rsidRDefault="00573146" w:rsidP="00573146">
      <w:pPr>
        <w:spacing w:after="0" w:line="240" w:lineRule="auto"/>
        <w:ind w:right="0"/>
        <w:rPr>
          <w:rFonts w:ascii="Arial" w:hAnsi="Arial" w:cs="Arial"/>
          <w:sz w:val="20"/>
          <w:szCs w:val="20"/>
        </w:rPr>
      </w:pPr>
      <w:r w:rsidRPr="007E71BB">
        <w:rPr>
          <w:rFonts w:ascii="Arial" w:hAnsi="Arial" w:cs="Arial"/>
          <w:sz w:val="20"/>
          <w:szCs w:val="20"/>
        </w:rPr>
        <w:t>Natančno razdelana merila s točkovnikom so sestavni del razpisne dokumentacije (Navodila za izdelavo vloge in merila za ocenjevanje vlog).</w:t>
      </w:r>
    </w:p>
    <w:p w:rsidR="00573146" w:rsidRPr="007E71BB" w:rsidRDefault="00573146" w:rsidP="00573146">
      <w:pPr>
        <w:spacing w:after="0" w:line="240" w:lineRule="auto"/>
        <w:ind w:right="0"/>
        <w:rPr>
          <w:rFonts w:ascii="Arial" w:hAnsi="Arial" w:cs="Arial"/>
          <w:sz w:val="20"/>
          <w:szCs w:val="20"/>
        </w:rPr>
      </w:pPr>
    </w:p>
    <w:p w:rsidR="00573146" w:rsidRPr="007E71BB" w:rsidRDefault="00573146" w:rsidP="00573146">
      <w:pPr>
        <w:pStyle w:val="Odstavekseznama"/>
        <w:spacing w:after="0" w:line="240" w:lineRule="auto"/>
        <w:ind w:left="0" w:right="0" w:firstLine="0"/>
        <w:rPr>
          <w:rFonts w:ascii="Arial" w:hAnsi="Arial" w:cs="Arial"/>
          <w:b/>
          <w:sz w:val="20"/>
          <w:szCs w:val="20"/>
        </w:rPr>
      </w:pPr>
      <w:r w:rsidRPr="007E71BB">
        <w:rPr>
          <w:rFonts w:ascii="Arial" w:hAnsi="Arial" w:cs="Arial"/>
          <w:b/>
          <w:color w:val="auto"/>
          <w:sz w:val="20"/>
          <w:szCs w:val="20"/>
        </w:rPr>
        <w:t>Kriteriji za ocenjevanje po tem razpisu so:</w:t>
      </w:r>
    </w:p>
    <w:p w:rsidR="00573146" w:rsidRPr="007E71BB" w:rsidRDefault="00573146" w:rsidP="00573146">
      <w:pPr>
        <w:ind w:left="0" w:right="131" w:firstLine="0"/>
        <w:jc w:val="left"/>
        <w:rPr>
          <w:rFonts w:ascii="Arial" w:hAnsi="Arial" w:cs="Arial"/>
          <w:color w:val="auto"/>
          <w:sz w:val="20"/>
          <w:szCs w:val="20"/>
        </w:rPr>
      </w:pPr>
    </w:p>
    <w:p w:rsidR="00573146" w:rsidRPr="007E71BB" w:rsidRDefault="00573146" w:rsidP="00573146">
      <w:pPr>
        <w:ind w:left="-5" w:right="131"/>
        <w:jc w:val="left"/>
        <w:rPr>
          <w:rFonts w:ascii="Arial" w:hAnsi="Arial" w:cs="Arial"/>
          <w:color w:val="auto"/>
          <w:sz w:val="20"/>
          <w:szCs w:val="20"/>
        </w:rPr>
      </w:pPr>
      <w:r w:rsidRPr="007E71BB">
        <w:rPr>
          <w:rFonts w:ascii="Arial" w:hAnsi="Arial" w:cs="Arial"/>
          <w:color w:val="auto"/>
          <w:sz w:val="20"/>
          <w:szCs w:val="20"/>
        </w:rPr>
        <w:t xml:space="preserve">I. Kadar se </w:t>
      </w:r>
      <w:r w:rsidR="007968F3" w:rsidRPr="007E71BB">
        <w:rPr>
          <w:rFonts w:ascii="Arial" w:hAnsi="Arial" w:cs="Arial"/>
          <w:color w:val="auto"/>
          <w:sz w:val="20"/>
          <w:szCs w:val="20"/>
        </w:rPr>
        <w:t>vlagatelj</w:t>
      </w:r>
      <w:r w:rsidRPr="007E71BB">
        <w:rPr>
          <w:rFonts w:ascii="Arial" w:hAnsi="Arial" w:cs="Arial"/>
          <w:color w:val="auto"/>
          <w:sz w:val="20"/>
          <w:szCs w:val="20"/>
        </w:rPr>
        <w:t xml:space="preserve"> prijavlja za garancijo za kredit, ki je namenjen 60 % oz. več za obratna sredstva</w:t>
      </w:r>
    </w:p>
    <w:p w:rsidR="00573146" w:rsidRPr="007E71BB" w:rsidRDefault="00573146" w:rsidP="00573146">
      <w:pPr>
        <w:pStyle w:val="Odstavekseznama"/>
        <w:numPr>
          <w:ilvl w:val="0"/>
          <w:numId w:val="22"/>
        </w:numPr>
        <w:ind w:right="131"/>
        <w:jc w:val="left"/>
        <w:rPr>
          <w:rFonts w:ascii="Arial" w:hAnsi="Arial" w:cs="Arial"/>
          <w:color w:val="auto"/>
          <w:sz w:val="20"/>
          <w:szCs w:val="20"/>
        </w:rPr>
      </w:pPr>
      <w:r w:rsidRPr="007E71BB">
        <w:rPr>
          <w:rFonts w:ascii="Arial" w:hAnsi="Arial" w:cs="Arial"/>
          <w:color w:val="auto"/>
          <w:sz w:val="20"/>
          <w:szCs w:val="20"/>
        </w:rPr>
        <w:t>Ocena podjetja in varnost:</w:t>
      </w:r>
    </w:p>
    <w:p w:rsidR="00573146" w:rsidRPr="007E71BB" w:rsidRDefault="00573146" w:rsidP="00573146">
      <w:pPr>
        <w:pStyle w:val="Odstavekseznama"/>
        <w:numPr>
          <w:ilvl w:val="0"/>
          <w:numId w:val="31"/>
        </w:numPr>
        <w:spacing w:after="0" w:line="259" w:lineRule="auto"/>
        <w:ind w:right="0"/>
        <w:jc w:val="left"/>
        <w:rPr>
          <w:rFonts w:ascii="Arial" w:eastAsia="Calibri" w:hAnsi="Arial" w:cs="Arial"/>
          <w:color w:val="auto"/>
          <w:sz w:val="20"/>
          <w:szCs w:val="20"/>
        </w:rPr>
      </w:pPr>
      <w:r w:rsidRPr="007E71BB">
        <w:rPr>
          <w:rFonts w:ascii="Arial" w:eastAsia="Calibri" w:hAnsi="Arial" w:cs="Arial"/>
          <w:color w:val="auto"/>
          <w:sz w:val="20"/>
          <w:szCs w:val="20"/>
        </w:rPr>
        <w:t xml:space="preserve">Velikost </w:t>
      </w:r>
      <w:r w:rsidR="007968F3" w:rsidRPr="007E71BB">
        <w:rPr>
          <w:rFonts w:ascii="Arial" w:eastAsia="Calibri" w:hAnsi="Arial" w:cs="Arial"/>
          <w:color w:val="auto"/>
          <w:sz w:val="20"/>
          <w:szCs w:val="20"/>
        </w:rPr>
        <w:t>vlagatelja</w:t>
      </w:r>
    </w:p>
    <w:p w:rsidR="00573146" w:rsidRPr="007E71BB" w:rsidRDefault="00573146" w:rsidP="00573146">
      <w:pPr>
        <w:pStyle w:val="Odstavekseznama"/>
        <w:numPr>
          <w:ilvl w:val="0"/>
          <w:numId w:val="31"/>
        </w:numPr>
        <w:spacing w:after="0" w:line="259" w:lineRule="auto"/>
        <w:ind w:right="0"/>
        <w:jc w:val="left"/>
        <w:rPr>
          <w:rFonts w:ascii="Arial" w:eastAsia="Calibri" w:hAnsi="Arial" w:cs="Arial"/>
          <w:color w:val="auto"/>
          <w:sz w:val="20"/>
          <w:szCs w:val="20"/>
        </w:rPr>
      </w:pPr>
      <w:r w:rsidRPr="007E71BB">
        <w:rPr>
          <w:rFonts w:ascii="Arial" w:eastAsia="Calibri" w:hAnsi="Arial" w:cs="Arial"/>
          <w:color w:val="auto"/>
          <w:sz w:val="20"/>
          <w:szCs w:val="20"/>
        </w:rPr>
        <w:t>Socialno podjetje</w:t>
      </w:r>
    </w:p>
    <w:p w:rsidR="00573146" w:rsidRPr="007E71BB" w:rsidRDefault="00573146" w:rsidP="00573146">
      <w:pPr>
        <w:pStyle w:val="Odstavekseznama"/>
        <w:numPr>
          <w:ilvl w:val="0"/>
          <w:numId w:val="31"/>
        </w:numPr>
        <w:spacing w:after="0" w:line="259" w:lineRule="auto"/>
        <w:ind w:right="0"/>
        <w:jc w:val="left"/>
        <w:rPr>
          <w:rFonts w:ascii="Arial" w:eastAsia="Calibri" w:hAnsi="Arial" w:cs="Arial"/>
          <w:color w:val="auto"/>
          <w:sz w:val="20"/>
          <w:szCs w:val="20"/>
        </w:rPr>
      </w:pPr>
      <w:r w:rsidRPr="007E71BB">
        <w:rPr>
          <w:rFonts w:ascii="Arial" w:eastAsia="Calibri" w:hAnsi="Arial" w:cs="Arial"/>
          <w:color w:val="auto"/>
          <w:sz w:val="20"/>
          <w:szCs w:val="20"/>
        </w:rPr>
        <w:t>Bonitetna ocena</w:t>
      </w:r>
    </w:p>
    <w:p w:rsidR="00573146" w:rsidRPr="007E71BB" w:rsidRDefault="00573146" w:rsidP="00573146">
      <w:pPr>
        <w:pStyle w:val="Odstavekseznama"/>
        <w:numPr>
          <w:ilvl w:val="0"/>
          <w:numId w:val="31"/>
        </w:numPr>
        <w:spacing w:after="0" w:line="259" w:lineRule="auto"/>
        <w:ind w:right="0"/>
        <w:jc w:val="left"/>
        <w:rPr>
          <w:rFonts w:ascii="Arial" w:eastAsia="Calibri" w:hAnsi="Arial" w:cs="Arial"/>
          <w:color w:val="auto"/>
          <w:sz w:val="20"/>
          <w:szCs w:val="20"/>
        </w:rPr>
      </w:pPr>
      <w:r w:rsidRPr="007E71BB">
        <w:rPr>
          <w:rFonts w:ascii="Arial" w:eastAsia="Calibri" w:hAnsi="Arial" w:cs="Arial"/>
          <w:color w:val="auto"/>
          <w:sz w:val="20"/>
          <w:szCs w:val="20"/>
        </w:rPr>
        <w:t>Zaposleni podjetja</w:t>
      </w:r>
    </w:p>
    <w:p w:rsidR="00573146" w:rsidRPr="007E71BB" w:rsidRDefault="00573146" w:rsidP="00573146">
      <w:pPr>
        <w:pStyle w:val="Odstavekseznama"/>
        <w:spacing w:after="0" w:line="259" w:lineRule="auto"/>
        <w:ind w:right="0" w:firstLine="0"/>
        <w:jc w:val="left"/>
        <w:rPr>
          <w:rFonts w:ascii="Arial" w:eastAsia="Calibri" w:hAnsi="Arial" w:cs="Arial"/>
          <w:color w:val="auto"/>
          <w:sz w:val="20"/>
          <w:szCs w:val="20"/>
        </w:rPr>
      </w:pPr>
    </w:p>
    <w:p w:rsidR="00573146" w:rsidRPr="007E71BB" w:rsidRDefault="00573146" w:rsidP="00573146">
      <w:pPr>
        <w:pStyle w:val="Odstavekseznama"/>
        <w:numPr>
          <w:ilvl w:val="0"/>
          <w:numId w:val="22"/>
        </w:numPr>
        <w:spacing w:after="0" w:line="259" w:lineRule="auto"/>
        <w:ind w:right="0"/>
        <w:jc w:val="left"/>
        <w:rPr>
          <w:rFonts w:ascii="Arial" w:eastAsia="Calibri" w:hAnsi="Arial" w:cs="Arial"/>
          <w:color w:val="auto"/>
          <w:sz w:val="20"/>
          <w:szCs w:val="20"/>
        </w:rPr>
      </w:pPr>
      <w:r w:rsidRPr="007E71BB">
        <w:rPr>
          <w:rFonts w:ascii="Arial" w:eastAsia="Calibri" w:hAnsi="Arial" w:cs="Arial"/>
          <w:color w:val="auto"/>
          <w:sz w:val="20"/>
          <w:szCs w:val="20"/>
        </w:rPr>
        <w:t>Finančni kazalniki</w:t>
      </w:r>
    </w:p>
    <w:p w:rsidR="00573146" w:rsidRPr="007E71BB" w:rsidRDefault="00573146" w:rsidP="00573146">
      <w:pPr>
        <w:pStyle w:val="Odstavekseznama"/>
        <w:numPr>
          <w:ilvl w:val="0"/>
          <w:numId w:val="32"/>
        </w:numPr>
        <w:spacing w:after="0" w:line="259" w:lineRule="auto"/>
        <w:ind w:right="0"/>
        <w:jc w:val="left"/>
        <w:rPr>
          <w:rFonts w:ascii="Arial" w:eastAsia="Calibri" w:hAnsi="Arial" w:cs="Arial"/>
          <w:color w:val="auto"/>
          <w:sz w:val="20"/>
          <w:szCs w:val="20"/>
        </w:rPr>
      </w:pPr>
      <w:r w:rsidRPr="007E71BB">
        <w:rPr>
          <w:rFonts w:ascii="Arial" w:eastAsia="Calibri" w:hAnsi="Arial" w:cs="Arial"/>
          <w:color w:val="auto"/>
          <w:sz w:val="20"/>
          <w:szCs w:val="20"/>
        </w:rPr>
        <w:t>(Kapital/obveznosti do virov sredstev)x100</w:t>
      </w:r>
    </w:p>
    <w:p w:rsidR="00573146" w:rsidRPr="007E71BB" w:rsidRDefault="00573146" w:rsidP="00573146">
      <w:pPr>
        <w:pStyle w:val="Odstavekseznama"/>
        <w:numPr>
          <w:ilvl w:val="0"/>
          <w:numId w:val="32"/>
        </w:numPr>
        <w:spacing w:after="0" w:line="259" w:lineRule="auto"/>
        <w:ind w:right="0"/>
        <w:jc w:val="left"/>
        <w:rPr>
          <w:rFonts w:ascii="Arial" w:eastAsia="Calibri" w:hAnsi="Arial" w:cs="Arial"/>
          <w:color w:val="auto"/>
          <w:sz w:val="20"/>
          <w:szCs w:val="20"/>
        </w:rPr>
      </w:pPr>
      <w:r w:rsidRPr="007E71BB">
        <w:rPr>
          <w:rFonts w:ascii="Arial" w:eastAsia="Calibri" w:hAnsi="Arial" w:cs="Arial"/>
          <w:color w:val="auto"/>
          <w:sz w:val="20"/>
          <w:szCs w:val="20"/>
        </w:rPr>
        <w:t>Kredit/čisti prihodki od prodaje</w:t>
      </w:r>
    </w:p>
    <w:p w:rsidR="00573146" w:rsidRPr="007E71BB" w:rsidRDefault="00573146" w:rsidP="00573146">
      <w:pPr>
        <w:pStyle w:val="Odstavekseznama"/>
        <w:numPr>
          <w:ilvl w:val="0"/>
          <w:numId w:val="32"/>
        </w:numPr>
        <w:spacing w:after="0" w:line="259" w:lineRule="auto"/>
        <w:ind w:right="0"/>
        <w:jc w:val="left"/>
        <w:rPr>
          <w:rFonts w:ascii="Arial" w:eastAsia="Calibri" w:hAnsi="Arial" w:cs="Arial"/>
          <w:color w:val="auto"/>
          <w:sz w:val="20"/>
          <w:szCs w:val="20"/>
        </w:rPr>
      </w:pPr>
      <w:r w:rsidRPr="007E71BB">
        <w:rPr>
          <w:rFonts w:ascii="Arial" w:eastAsia="Calibri" w:hAnsi="Arial" w:cs="Arial"/>
          <w:color w:val="auto"/>
          <w:sz w:val="20"/>
          <w:szCs w:val="20"/>
        </w:rPr>
        <w:t>Prosti kreditni limit/kredit</w:t>
      </w:r>
    </w:p>
    <w:p w:rsidR="00573146" w:rsidRPr="007E71BB" w:rsidRDefault="00573146" w:rsidP="00573146">
      <w:pPr>
        <w:pStyle w:val="Odstavekseznama"/>
        <w:numPr>
          <w:ilvl w:val="0"/>
          <w:numId w:val="32"/>
        </w:numPr>
        <w:spacing w:after="0" w:line="259" w:lineRule="auto"/>
        <w:ind w:right="0"/>
        <w:jc w:val="left"/>
        <w:rPr>
          <w:rFonts w:ascii="Arial" w:eastAsia="Calibri" w:hAnsi="Arial" w:cs="Arial"/>
          <w:color w:val="auto"/>
          <w:sz w:val="20"/>
          <w:szCs w:val="20"/>
        </w:rPr>
      </w:pPr>
      <w:r w:rsidRPr="007E71BB">
        <w:rPr>
          <w:rFonts w:ascii="Arial" w:eastAsia="Calibri" w:hAnsi="Arial" w:cs="Arial"/>
          <w:color w:val="auto"/>
          <w:sz w:val="20"/>
          <w:szCs w:val="20"/>
        </w:rPr>
        <w:t>Finančne obveznosti/denarni tok iz poslovanja (EBITDA)</w:t>
      </w:r>
    </w:p>
    <w:p w:rsidR="00573146" w:rsidRPr="007E71BB" w:rsidRDefault="00573146" w:rsidP="00573146">
      <w:pPr>
        <w:pStyle w:val="Odstavekseznama"/>
        <w:ind w:right="131" w:firstLine="0"/>
        <w:jc w:val="left"/>
        <w:rPr>
          <w:rFonts w:ascii="Arial" w:hAnsi="Arial" w:cs="Arial"/>
          <w:color w:val="auto"/>
          <w:sz w:val="20"/>
          <w:szCs w:val="20"/>
        </w:rPr>
      </w:pPr>
    </w:p>
    <w:p w:rsidR="00573146" w:rsidRPr="007E71BB" w:rsidRDefault="00573146" w:rsidP="00573146">
      <w:pPr>
        <w:ind w:left="-5" w:right="131"/>
        <w:jc w:val="left"/>
        <w:rPr>
          <w:rFonts w:ascii="Arial" w:hAnsi="Arial" w:cs="Arial"/>
          <w:color w:val="auto"/>
          <w:sz w:val="20"/>
          <w:szCs w:val="20"/>
        </w:rPr>
      </w:pPr>
      <w:r w:rsidRPr="007E71BB">
        <w:rPr>
          <w:rFonts w:ascii="Arial" w:hAnsi="Arial" w:cs="Arial"/>
          <w:color w:val="auto"/>
          <w:sz w:val="20"/>
          <w:szCs w:val="20"/>
        </w:rPr>
        <w:t xml:space="preserve">II. Kadar se </w:t>
      </w:r>
      <w:r w:rsidR="007968F3" w:rsidRPr="007E71BB">
        <w:rPr>
          <w:rFonts w:ascii="Arial" w:hAnsi="Arial" w:cs="Arial"/>
          <w:color w:val="auto"/>
          <w:sz w:val="20"/>
          <w:szCs w:val="20"/>
        </w:rPr>
        <w:t>vlagatelj</w:t>
      </w:r>
      <w:r w:rsidRPr="007E71BB">
        <w:rPr>
          <w:rFonts w:ascii="Arial" w:hAnsi="Arial" w:cs="Arial"/>
          <w:color w:val="auto"/>
          <w:sz w:val="20"/>
          <w:szCs w:val="20"/>
        </w:rPr>
        <w:t xml:space="preserve"> prijavlja za garancijo za kredit, ki je namenjen 40 % ali več za investicijo v osnovna sredstva</w:t>
      </w:r>
    </w:p>
    <w:p w:rsidR="00573146" w:rsidRPr="007E71BB" w:rsidRDefault="00573146" w:rsidP="00573146">
      <w:pPr>
        <w:ind w:left="-5" w:right="131"/>
        <w:jc w:val="left"/>
        <w:rPr>
          <w:rFonts w:ascii="Arial" w:hAnsi="Arial" w:cs="Arial"/>
          <w:color w:val="auto"/>
          <w:sz w:val="20"/>
          <w:szCs w:val="20"/>
        </w:rPr>
      </w:pPr>
    </w:p>
    <w:p w:rsidR="00573146" w:rsidRPr="007E71BB" w:rsidRDefault="00573146" w:rsidP="00573146">
      <w:pPr>
        <w:pStyle w:val="Odstavekseznama"/>
        <w:numPr>
          <w:ilvl w:val="0"/>
          <w:numId w:val="30"/>
        </w:numPr>
        <w:spacing w:after="0" w:line="259" w:lineRule="auto"/>
        <w:ind w:left="709" w:right="0"/>
        <w:jc w:val="left"/>
        <w:rPr>
          <w:rFonts w:ascii="Arial" w:eastAsia="Calibri" w:hAnsi="Arial" w:cs="Arial"/>
          <w:color w:val="auto"/>
          <w:sz w:val="20"/>
          <w:szCs w:val="20"/>
        </w:rPr>
      </w:pPr>
      <w:r w:rsidRPr="007E71BB">
        <w:rPr>
          <w:rFonts w:ascii="Arial" w:eastAsia="Calibri" w:hAnsi="Arial" w:cs="Arial"/>
          <w:color w:val="auto"/>
          <w:sz w:val="20"/>
          <w:szCs w:val="20"/>
        </w:rPr>
        <w:t>Ocena podjetja in varnost:</w:t>
      </w:r>
    </w:p>
    <w:p w:rsidR="00573146" w:rsidRPr="007E71BB" w:rsidRDefault="00573146" w:rsidP="00573146">
      <w:pPr>
        <w:numPr>
          <w:ilvl w:val="0"/>
          <w:numId w:val="2"/>
        </w:numPr>
        <w:spacing w:after="0" w:line="259" w:lineRule="auto"/>
        <w:ind w:left="993" w:right="0"/>
        <w:contextualSpacing/>
        <w:jc w:val="left"/>
        <w:rPr>
          <w:rFonts w:ascii="Arial" w:eastAsia="Calibri" w:hAnsi="Arial" w:cs="Arial"/>
          <w:color w:val="auto"/>
          <w:sz w:val="20"/>
          <w:szCs w:val="20"/>
        </w:rPr>
      </w:pPr>
      <w:r w:rsidRPr="007E71BB">
        <w:rPr>
          <w:rFonts w:ascii="Arial" w:eastAsia="Calibri" w:hAnsi="Arial" w:cs="Arial"/>
          <w:color w:val="auto"/>
          <w:sz w:val="20"/>
          <w:szCs w:val="20"/>
        </w:rPr>
        <w:t xml:space="preserve">Velikost </w:t>
      </w:r>
      <w:r w:rsidR="007968F3" w:rsidRPr="007E71BB">
        <w:rPr>
          <w:rFonts w:ascii="Arial" w:eastAsia="Calibri" w:hAnsi="Arial" w:cs="Arial"/>
          <w:color w:val="auto"/>
          <w:sz w:val="20"/>
          <w:szCs w:val="20"/>
        </w:rPr>
        <w:t>vlagatelja</w:t>
      </w:r>
    </w:p>
    <w:p w:rsidR="00573146" w:rsidRPr="007E71BB" w:rsidRDefault="00573146" w:rsidP="00573146">
      <w:pPr>
        <w:numPr>
          <w:ilvl w:val="0"/>
          <w:numId w:val="2"/>
        </w:numPr>
        <w:spacing w:after="0" w:line="259" w:lineRule="auto"/>
        <w:ind w:left="993" w:right="0"/>
        <w:contextualSpacing/>
        <w:jc w:val="left"/>
        <w:rPr>
          <w:rFonts w:ascii="Arial" w:eastAsia="Calibri" w:hAnsi="Arial" w:cs="Arial"/>
          <w:color w:val="auto"/>
          <w:sz w:val="20"/>
          <w:szCs w:val="20"/>
        </w:rPr>
      </w:pPr>
      <w:r w:rsidRPr="007E71BB">
        <w:rPr>
          <w:rFonts w:ascii="Arial" w:eastAsia="Calibri" w:hAnsi="Arial" w:cs="Arial"/>
          <w:color w:val="auto"/>
          <w:sz w:val="20"/>
          <w:szCs w:val="20"/>
        </w:rPr>
        <w:lastRenderedPageBreak/>
        <w:t>Socialno podjetje</w:t>
      </w:r>
    </w:p>
    <w:p w:rsidR="00573146" w:rsidRPr="007E71BB" w:rsidRDefault="00573146" w:rsidP="00573146">
      <w:pPr>
        <w:numPr>
          <w:ilvl w:val="0"/>
          <w:numId w:val="2"/>
        </w:numPr>
        <w:spacing w:after="0" w:line="259" w:lineRule="auto"/>
        <w:ind w:left="993" w:right="0"/>
        <w:contextualSpacing/>
        <w:jc w:val="left"/>
        <w:rPr>
          <w:rFonts w:ascii="Arial" w:eastAsia="Calibri" w:hAnsi="Arial" w:cs="Arial"/>
          <w:color w:val="auto"/>
          <w:sz w:val="20"/>
          <w:szCs w:val="20"/>
        </w:rPr>
      </w:pPr>
      <w:r w:rsidRPr="007E71BB">
        <w:rPr>
          <w:rFonts w:ascii="Arial" w:eastAsia="Calibri" w:hAnsi="Arial" w:cs="Arial"/>
          <w:color w:val="auto"/>
          <w:sz w:val="20"/>
          <w:szCs w:val="20"/>
        </w:rPr>
        <w:t>Tržna naravnanost</w:t>
      </w:r>
    </w:p>
    <w:p w:rsidR="00573146" w:rsidRPr="007E71BB" w:rsidRDefault="00573146" w:rsidP="00573146">
      <w:pPr>
        <w:numPr>
          <w:ilvl w:val="0"/>
          <w:numId w:val="2"/>
        </w:numPr>
        <w:spacing w:after="0" w:line="259" w:lineRule="auto"/>
        <w:ind w:left="993" w:right="0"/>
        <w:contextualSpacing/>
        <w:jc w:val="left"/>
        <w:rPr>
          <w:rFonts w:ascii="Arial" w:eastAsia="Calibri" w:hAnsi="Arial" w:cs="Arial"/>
          <w:color w:val="auto"/>
          <w:sz w:val="20"/>
          <w:szCs w:val="20"/>
        </w:rPr>
      </w:pPr>
      <w:r w:rsidRPr="007E71BB">
        <w:rPr>
          <w:rFonts w:ascii="Arial" w:eastAsia="Calibri" w:hAnsi="Arial" w:cs="Arial"/>
          <w:color w:val="auto"/>
          <w:sz w:val="20"/>
          <w:szCs w:val="20"/>
        </w:rPr>
        <w:t>Razvojna naravnanost</w:t>
      </w:r>
    </w:p>
    <w:p w:rsidR="00573146" w:rsidRPr="007E71BB" w:rsidRDefault="00573146" w:rsidP="00573146">
      <w:pPr>
        <w:numPr>
          <w:ilvl w:val="0"/>
          <w:numId w:val="2"/>
        </w:numPr>
        <w:spacing w:after="0" w:line="259" w:lineRule="auto"/>
        <w:ind w:left="993" w:right="0"/>
        <w:contextualSpacing/>
        <w:jc w:val="left"/>
        <w:rPr>
          <w:rFonts w:ascii="Arial" w:eastAsia="Calibri" w:hAnsi="Arial" w:cs="Arial"/>
          <w:color w:val="auto"/>
          <w:sz w:val="20"/>
          <w:szCs w:val="20"/>
        </w:rPr>
      </w:pPr>
      <w:r w:rsidRPr="007E71BB">
        <w:rPr>
          <w:rFonts w:ascii="Arial" w:eastAsia="Calibri" w:hAnsi="Arial" w:cs="Arial"/>
          <w:color w:val="auto"/>
          <w:sz w:val="20"/>
          <w:szCs w:val="20"/>
        </w:rPr>
        <w:t>Usmerjenost v izvoz</w:t>
      </w:r>
    </w:p>
    <w:p w:rsidR="00573146" w:rsidRPr="007E71BB" w:rsidRDefault="00573146" w:rsidP="00573146">
      <w:pPr>
        <w:numPr>
          <w:ilvl w:val="0"/>
          <w:numId w:val="2"/>
        </w:numPr>
        <w:spacing w:after="0" w:line="259" w:lineRule="auto"/>
        <w:ind w:left="993" w:right="0"/>
        <w:contextualSpacing/>
        <w:jc w:val="left"/>
        <w:rPr>
          <w:rFonts w:ascii="Arial" w:eastAsia="Calibri" w:hAnsi="Arial" w:cs="Arial"/>
          <w:color w:val="auto"/>
          <w:sz w:val="20"/>
          <w:szCs w:val="20"/>
        </w:rPr>
      </w:pPr>
      <w:r w:rsidRPr="007E71BB">
        <w:rPr>
          <w:rFonts w:ascii="Arial" w:eastAsia="Calibri" w:hAnsi="Arial" w:cs="Arial"/>
          <w:color w:val="auto"/>
          <w:sz w:val="20"/>
          <w:szCs w:val="20"/>
        </w:rPr>
        <w:t>Delež lastnih sredstev v finančni strukturi</w:t>
      </w:r>
    </w:p>
    <w:p w:rsidR="00573146" w:rsidRPr="007E71BB" w:rsidRDefault="00573146" w:rsidP="00573146">
      <w:pPr>
        <w:numPr>
          <w:ilvl w:val="0"/>
          <w:numId w:val="2"/>
        </w:numPr>
        <w:spacing w:after="0" w:line="259" w:lineRule="auto"/>
        <w:ind w:left="993" w:right="0"/>
        <w:contextualSpacing/>
        <w:jc w:val="left"/>
        <w:rPr>
          <w:rFonts w:ascii="Arial" w:eastAsia="Calibri" w:hAnsi="Arial" w:cs="Arial"/>
          <w:color w:val="auto"/>
          <w:sz w:val="20"/>
          <w:szCs w:val="20"/>
        </w:rPr>
      </w:pPr>
      <w:r w:rsidRPr="007E71BB">
        <w:rPr>
          <w:rFonts w:ascii="Arial" w:eastAsia="Calibri" w:hAnsi="Arial" w:cs="Arial"/>
          <w:color w:val="auto"/>
          <w:sz w:val="20"/>
          <w:szCs w:val="20"/>
        </w:rPr>
        <w:t>Premoženje in možnost poplačila v primeru unovčitve garancije</w:t>
      </w:r>
    </w:p>
    <w:p w:rsidR="00573146" w:rsidRPr="007E71BB" w:rsidRDefault="00573146" w:rsidP="00573146">
      <w:pPr>
        <w:numPr>
          <w:ilvl w:val="0"/>
          <w:numId w:val="2"/>
        </w:numPr>
        <w:spacing w:after="0" w:line="259" w:lineRule="auto"/>
        <w:ind w:left="993" w:right="0"/>
        <w:contextualSpacing/>
        <w:jc w:val="left"/>
        <w:rPr>
          <w:rFonts w:ascii="Arial" w:eastAsia="Calibri" w:hAnsi="Arial" w:cs="Arial"/>
          <w:color w:val="auto"/>
          <w:sz w:val="20"/>
          <w:szCs w:val="20"/>
        </w:rPr>
      </w:pPr>
      <w:r w:rsidRPr="007E71BB">
        <w:rPr>
          <w:rFonts w:ascii="Arial" w:eastAsia="Calibri" w:hAnsi="Arial" w:cs="Arial"/>
          <w:color w:val="auto"/>
          <w:sz w:val="20"/>
          <w:szCs w:val="20"/>
        </w:rPr>
        <w:t>Bonitetna ocena</w:t>
      </w:r>
    </w:p>
    <w:p w:rsidR="00573146" w:rsidRPr="007E71BB" w:rsidRDefault="00573146" w:rsidP="00573146">
      <w:pPr>
        <w:spacing w:after="0" w:line="259" w:lineRule="auto"/>
        <w:ind w:left="0" w:right="0" w:firstLine="0"/>
        <w:jc w:val="left"/>
        <w:rPr>
          <w:rFonts w:ascii="Arial" w:eastAsia="Calibri" w:hAnsi="Arial" w:cs="Arial"/>
          <w:color w:val="auto"/>
          <w:sz w:val="20"/>
          <w:szCs w:val="20"/>
        </w:rPr>
      </w:pPr>
    </w:p>
    <w:p w:rsidR="00573146" w:rsidRPr="007E71BB" w:rsidRDefault="00573146" w:rsidP="00573146">
      <w:pPr>
        <w:pStyle w:val="Odstavekseznama"/>
        <w:numPr>
          <w:ilvl w:val="0"/>
          <w:numId w:val="30"/>
        </w:numPr>
        <w:spacing w:after="0" w:line="259" w:lineRule="auto"/>
        <w:ind w:left="709" w:right="0"/>
        <w:jc w:val="left"/>
        <w:rPr>
          <w:rFonts w:ascii="Arial" w:eastAsia="Calibri" w:hAnsi="Arial" w:cs="Arial"/>
          <w:color w:val="auto"/>
          <w:sz w:val="20"/>
          <w:szCs w:val="20"/>
        </w:rPr>
      </w:pPr>
      <w:r w:rsidRPr="007E71BB">
        <w:rPr>
          <w:rFonts w:ascii="Arial" w:eastAsia="Calibri" w:hAnsi="Arial" w:cs="Arial"/>
          <w:color w:val="auto"/>
          <w:sz w:val="20"/>
          <w:szCs w:val="20"/>
        </w:rPr>
        <w:t>Ocena projekta:</w:t>
      </w:r>
    </w:p>
    <w:p w:rsidR="00573146" w:rsidRPr="007E71BB" w:rsidRDefault="00573146" w:rsidP="00573146">
      <w:pPr>
        <w:numPr>
          <w:ilvl w:val="0"/>
          <w:numId w:val="2"/>
        </w:numPr>
        <w:spacing w:after="0" w:line="259" w:lineRule="auto"/>
        <w:ind w:left="993" w:right="0"/>
        <w:contextualSpacing/>
        <w:jc w:val="left"/>
        <w:rPr>
          <w:rFonts w:ascii="Arial" w:eastAsia="Calibri" w:hAnsi="Arial" w:cs="Arial"/>
          <w:color w:val="auto"/>
          <w:sz w:val="20"/>
          <w:szCs w:val="20"/>
        </w:rPr>
      </w:pPr>
      <w:r w:rsidRPr="007E71BB">
        <w:rPr>
          <w:rFonts w:ascii="Arial" w:eastAsia="Calibri" w:hAnsi="Arial" w:cs="Arial"/>
          <w:color w:val="auto"/>
          <w:sz w:val="20"/>
          <w:szCs w:val="20"/>
        </w:rPr>
        <w:t xml:space="preserve">Namen in cilj projekta </w:t>
      </w:r>
    </w:p>
    <w:p w:rsidR="00573146" w:rsidRPr="007E71BB" w:rsidRDefault="00573146" w:rsidP="00573146">
      <w:pPr>
        <w:numPr>
          <w:ilvl w:val="0"/>
          <w:numId w:val="2"/>
        </w:numPr>
        <w:spacing w:after="0" w:line="259" w:lineRule="auto"/>
        <w:ind w:left="993" w:right="0"/>
        <w:contextualSpacing/>
        <w:jc w:val="left"/>
        <w:rPr>
          <w:rFonts w:ascii="Arial" w:eastAsia="Calibri" w:hAnsi="Arial" w:cs="Arial"/>
          <w:color w:val="auto"/>
          <w:sz w:val="20"/>
          <w:szCs w:val="20"/>
        </w:rPr>
      </w:pPr>
      <w:r w:rsidRPr="007E71BB">
        <w:rPr>
          <w:rFonts w:ascii="Arial" w:eastAsia="Calibri" w:hAnsi="Arial" w:cs="Arial"/>
          <w:color w:val="auto"/>
          <w:sz w:val="20"/>
          <w:szCs w:val="20"/>
        </w:rPr>
        <w:t>Vlaganje v tehnologijo</w:t>
      </w:r>
    </w:p>
    <w:p w:rsidR="00573146" w:rsidRPr="007E71BB" w:rsidRDefault="00573146" w:rsidP="00573146">
      <w:pPr>
        <w:numPr>
          <w:ilvl w:val="0"/>
          <w:numId w:val="2"/>
        </w:numPr>
        <w:spacing w:after="0" w:line="259" w:lineRule="auto"/>
        <w:ind w:left="993" w:right="0"/>
        <w:contextualSpacing/>
        <w:jc w:val="left"/>
        <w:rPr>
          <w:rFonts w:ascii="Arial" w:eastAsia="Calibri" w:hAnsi="Arial" w:cs="Arial"/>
          <w:color w:val="auto"/>
          <w:sz w:val="20"/>
          <w:szCs w:val="20"/>
        </w:rPr>
      </w:pPr>
      <w:r w:rsidRPr="007E71BB">
        <w:rPr>
          <w:rFonts w:ascii="Arial" w:eastAsia="Calibri" w:hAnsi="Arial" w:cs="Arial"/>
          <w:color w:val="auto"/>
          <w:sz w:val="20"/>
          <w:szCs w:val="20"/>
        </w:rPr>
        <w:t>Zaposleni podjetja</w:t>
      </w:r>
    </w:p>
    <w:p w:rsidR="00573146" w:rsidRPr="007E71BB" w:rsidRDefault="00573146" w:rsidP="00573146">
      <w:pPr>
        <w:ind w:left="993" w:right="131" w:firstLine="0"/>
        <w:rPr>
          <w:rFonts w:ascii="Arial" w:eastAsia="Calibri" w:hAnsi="Arial" w:cs="Arial"/>
          <w:color w:val="auto"/>
          <w:sz w:val="20"/>
          <w:szCs w:val="20"/>
        </w:rPr>
      </w:pPr>
    </w:p>
    <w:p w:rsidR="00573146" w:rsidRPr="007E71BB" w:rsidRDefault="00573146" w:rsidP="00573146">
      <w:pPr>
        <w:ind w:right="131"/>
        <w:rPr>
          <w:rFonts w:ascii="Arial" w:hAnsi="Arial" w:cs="Arial"/>
          <w:color w:val="auto"/>
          <w:sz w:val="20"/>
          <w:szCs w:val="20"/>
        </w:rPr>
      </w:pPr>
      <w:r w:rsidRPr="007E71BB">
        <w:rPr>
          <w:rFonts w:ascii="Arial" w:hAnsi="Arial" w:cs="Arial"/>
          <w:color w:val="auto"/>
          <w:sz w:val="20"/>
          <w:szCs w:val="20"/>
        </w:rPr>
        <w:t xml:space="preserve">Najvišje možno število točk v okviru dodeljevanja garancij po pravilu </w:t>
      </w:r>
      <w:r w:rsidR="003975A2" w:rsidRPr="007E71BB">
        <w:rPr>
          <w:rFonts w:ascii="Arial" w:hAnsi="Arial" w:cs="Arial"/>
          <w:color w:val="auto"/>
          <w:sz w:val="20"/>
          <w:szCs w:val="20"/>
        </w:rPr>
        <w:t>»</w:t>
      </w:r>
      <w:r w:rsidRPr="007E71BB">
        <w:rPr>
          <w:rFonts w:ascii="Arial" w:hAnsi="Arial" w:cs="Arial"/>
          <w:color w:val="auto"/>
          <w:sz w:val="20"/>
          <w:szCs w:val="20"/>
        </w:rPr>
        <w:t xml:space="preserve">de </w:t>
      </w:r>
      <w:proofErr w:type="spellStart"/>
      <w:r w:rsidRPr="007E71BB">
        <w:rPr>
          <w:rFonts w:ascii="Arial" w:hAnsi="Arial" w:cs="Arial"/>
          <w:color w:val="auto"/>
          <w:sz w:val="20"/>
          <w:szCs w:val="20"/>
        </w:rPr>
        <w:t>minimis</w:t>
      </w:r>
      <w:proofErr w:type="spellEnd"/>
      <w:r w:rsidR="003975A2" w:rsidRPr="007E71BB">
        <w:rPr>
          <w:rFonts w:ascii="Arial" w:hAnsi="Arial" w:cs="Arial"/>
          <w:color w:val="auto"/>
          <w:sz w:val="20"/>
          <w:szCs w:val="20"/>
        </w:rPr>
        <w:t>«</w:t>
      </w:r>
      <w:r w:rsidRPr="007E71BB">
        <w:rPr>
          <w:rFonts w:ascii="Arial" w:hAnsi="Arial" w:cs="Arial"/>
          <w:color w:val="auto"/>
          <w:sz w:val="20"/>
          <w:szCs w:val="20"/>
        </w:rPr>
        <w:t xml:space="preserve"> je 80, pogoj za dodelitev garancije je zraven pozitivnega sklepa kreditno</w:t>
      </w:r>
      <w:r w:rsidR="000A7188" w:rsidRPr="007E71BB">
        <w:rPr>
          <w:rFonts w:ascii="Arial" w:hAnsi="Arial" w:cs="Arial"/>
          <w:color w:val="auto"/>
          <w:sz w:val="20"/>
          <w:szCs w:val="20"/>
        </w:rPr>
        <w:t>-</w:t>
      </w:r>
      <w:r w:rsidRPr="007E71BB">
        <w:rPr>
          <w:rFonts w:ascii="Arial" w:hAnsi="Arial" w:cs="Arial"/>
          <w:color w:val="auto"/>
          <w:sz w:val="20"/>
          <w:szCs w:val="20"/>
        </w:rPr>
        <w:t>garancijskega odbora doseženih najmanj 30 točk.</w:t>
      </w:r>
    </w:p>
    <w:p w:rsidR="00573146" w:rsidRPr="007E71BB" w:rsidRDefault="00573146" w:rsidP="00573146">
      <w:pPr>
        <w:ind w:right="131"/>
        <w:rPr>
          <w:rFonts w:ascii="Arial" w:hAnsi="Arial" w:cs="Arial"/>
          <w:color w:val="auto"/>
          <w:sz w:val="20"/>
          <w:szCs w:val="20"/>
        </w:rPr>
      </w:pPr>
    </w:p>
    <w:p w:rsidR="00573146" w:rsidRPr="007E71BB" w:rsidRDefault="00573146" w:rsidP="00573146">
      <w:pPr>
        <w:pStyle w:val="Odstavekseznama"/>
        <w:numPr>
          <w:ilvl w:val="0"/>
          <w:numId w:val="17"/>
        </w:numPr>
        <w:pBdr>
          <w:top w:val="single" w:sz="4" w:space="1" w:color="auto"/>
          <w:left w:val="single" w:sz="4" w:space="4" w:color="auto"/>
          <w:bottom w:val="single" w:sz="4" w:space="1" w:color="auto"/>
          <w:right w:val="single" w:sz="4" w:space="4" w:color="auto"/>
        </w:pBdr>
        <w:spacing w:after="8" w:line="259" w:lineRule="auto"/>
        <w:ind w:left="426" w:right="0"/>
        <w:rPr>
          <w:rFonts w:ascii="Arial" w:hAnsi="Arial" w:cs="Arial"/>
          <w:b/>
          <w:color w:val="auto"/>
          <w:sz w:val="20"/>
          <w:szCs w:val="20"/>
        </w:rPr>
      </w:pPr>
      <w:r w:rsidRPr="007E71BB">
        <w:rPr>
          <w:rFonts w:ascii="Arial" w:hAnsi="Arial" w:cs="Arial"/>
          <w:b/>
          <w:color w:val="auto"/>
          <w:sz w:val="20"/>
          <w:szCs w:val="20"/>
        </w:rPr>
        <w:t>OBRAVNAVA VLOG</w:t>
      </w:r>
    </w:p>
    <w:p w:rsidR="00573146" w:rsidRPr="007E71BB" w:rsidRDefault="00573146" w:rsidP="00573146">
      <w:pPr>
        <w:spacing w:after="8" w:line="259" w:lineRule="auto"/>
        <w:ind w:right="0"/>
        <w:rPr>
          <w:rFonts w:ascii="Arial" w:hAnsi="Arial" w:cs="Arial"/>
          <w:color w:val="auto"/>
          <w:sz w:val="20"/>
          <w:szCs w:val="20"/>
        </w:rPr>
      </w:pPr>
    </w:p>
    <w:p w:rsidR="00573146" w:rsidRPr="007E71BB" w:rsidRDefault="00573146" w:rsidP="00573146">
      <w:pPr>
        <w:pStyle w:val="Odstavekseznama"/>
        <w:numPr>
          <w:ilvl w:val="0"/>
          <w:numId w:val="18"/>
        </w:numPr>
        <w:spacing w:after="0" w:line="240" w:lineRule="auto"/>
        <w:ind w:right="0"/>
        <w:rPr>
          <w:rFonts w:ascii="Arial" w:hAnsi="Arial" w:cs="Arial"/>
          <w:sz w:val="20"/>
          <w:szCs w:val="20"/>
        </w:rPr>
      </w:pPr>
      <w:r w:rsidRPr="007E71BB">
        <w:rPr>
          <w:rFonts w:ascii="Arial" w:hAnsi="Arial" w:cs="Arial"/>
          <w:sz w:val="20"/>
          <w:szCs w:val="20"/>
        </w:rPr>
        <w:t>Obravnava vlog se izvaja v skladu s Pravilnikom o delovanju regijskih garancijskih shem in v skladu s Splošnimi pogoji poslovanja Sklada.</w:t>
      </w:r>
    </w:p>
    <w:p w:rsidR="00573146" w:rsidRPr="007E71BB" w:rsidRDefault="00573146" w:rsidP="00573146">
      <w:pPr>
        <w:pStyle w:val="Odstavekseznama"/>
        <w:numPr>
          <w:ilvl w:val="0"/>
          <w:numId w:val="18"/>
        </w:numPr>
        <w:spacing w:after="8" w:line="259" w:lineRule="auto"/>
        <w:ind w:right="0"/>
        <w:rPr>
          <w:rFonts w:ascii="Arial" w:hAnsi="Arial" w:cs="Arial"/>
          <w:color w:val="auto"/>
          <w:sz w:val="20"/>
          <w:szCs w:val="20"/>
        </w:rPr>
      </w:pPr>
      <w:r w:rsidRPr="007E71BB">
        <w:rPr>
          <w:rFonts w:ascii="Arial" w:hAnsi="Arial" w:cs="Arial"/>
          <w:sz w:val="20"/>
          <w:szCs w:val="20"/>
        </w:rPr>
        <w:t xml:space="preserve">Odpiranje vlog ni javno. </w:t>
      </w:r>
      <w:r w:rsidRPr="007E71BB">
        <w:rPr>
          <w:rFonts w:ascii="Arial" w:hAnsi="Arial" w:cs="Arial"/>
          <w:color w:val="auto"/>
          <w:sz w:val="20"/>
          <w:szCs w:val="20"/>
        </w:rPr>
        <w:t xml:space="preserve">Merilo za pravočasno prispelo vlogo je poštni žig, odtisnjen na ovojnici, ki ne sme biti  kasnejši od </w:t>
      </w:r>
      <w:r w:rsidR="005349D5" w:rsidRPr="007E71BB">
        <w:rPr>
          <w:rFonts w:ascii="Arial" w:hAnsi="Arial" w:cs="Arial"/>
          <w:sz w:val="20"/>
          <w:szCs w:val="20"/>
        </w:rPr>
        <w:t>19.04.2018</w:t>
      </w:r>
      <w:r w:rsidRPr="007E71BB">
        <w:rPr>
          <w:rFonts w:ascii="Arial" w:hAnsi="Arial" w:cs="Arial"/>
          <w:color w:val="auto"/>
          <w:sz w:val="20"/>
          <w:szCs w:val="20"/>
        </w:rPr>
        <w:t xml:space="preserve">. </w:t>
      </w:r>
    </w:p>
    <w:p w:rsidR="00573146" w:rsidRPr="007E71BB" w:rsidRDefault="00573146" w:rsidP="00573146">
      <w:pPr>
        <w:pStyle w:val="Odstavekseznama"/>
        <w:numPr>
          <w:ilvl w:val="0"/>
          <w:numId w:val="18"/>
        </w:numPr>
        <w:spacing w:after="0" w:line="240" w:lineRule="auto"/>
        <w:ind w:right="0"/>
        <w:rPr>
          <w:rFonts w:ascii="Arial" w:hAnsi="Arial" w:cs="Arial"/>
          <w:sz w:val="20"/>
          <w:szCs w:val="20"/>
        </w:rPr>
      </w:pPr>
      <w:r w:rsidRPr="007E71BB">
        <w:rPr>
          <w:rFonts w:ascii="Arial" w:hAnsi="Arial" w:cs="Arial"/>
          <w:sz w:val="20"/>
          <w:szCs w:val="20"/>
        </w:rPr>
        <w:t xml:space="preserve">Vloge z nepravilno označenimi ovojnicami bodo zavržene in jih </w:t>
      </w:r>
      <w:r w:rsidR="00AC61C8" w:rsidRPr="007E71BB">
        <w:rPr>
          <w:rFonts w:ascii="Arial" w:hAnsi="Arial" w:cs="Arial"/>
          <w:sz w:val="20"/>
          <w:szCs w:val="20"/>
        </w:rPr>
        <w:t>RRA Zasavje</w:t>
      </w:r>
      <w:r w:rsidRPr="007E71BB">
        <w:rPr>
          <w:rFonts w:ascii="Arial" w:hAnsi="Arial" w:cs="Arial"/>
          <w:sz w:val="20"/>
          <w:szCs w:val="20"/>
        </w:rPr>
        <w:t xml:space="preserve"> ne bo obravnaval</w:t>
      </w:r>
      <w:r w:rsidR="00AC61C8" w:rsidRPr="007E71BB">
        <w:rPr>
          <w:rFonts w:ascii="Arial" w:hAnsi="Arial" w:cs="Arial"/>
          <w:sz w:val="20"/>
          <w:szCs w:val="20"/>
        </w:rPr>
        <w:t>a</w:t>
      </w:r>
      <w:r w:rsidRPr="007E71BB">
        <w:rPr>
          <w:rFonts w:ascii="Arial" w:hAnsi="Arial" w:cs="Arial"/>
          <w:sz w:val="20"/>
          <w:szCs w:val="20"/>
        </w:rPr>
        <w:t xml:space="preserve"> ter jih bo vrnil</w:t>
      </w:r>
      <w:r w:rsidR="00D6173B">
        <w:rPr>
          <w:rFonts w:ascii="Arial" w:hAnsi="Arial" w:cs="Arial"/>
          <w:sz w:val="20"/>
          <w:szCs w:val="20"/>
        </w:rPr>
        <w:t>a</w:t>
      </w:r>
      <w:r w:rsidRPr="007E71BB">
        <w:rPr>
          <w:rFonts w:ascii="Arial" w:hAnsi="Arial" w:cs="Arial"/>
          <w:sz w:val="20"/>
          <w:szCs w:val="20"/>
        </w:rPr>
        <w:t xml:space="preserve"> </w:t>
      </w:r>
      <w:r w:rsidR="007968F3" w:rsidRPr="007E71BB">
        <w:rPr>
          <w:rFonts w:ascii="Arial" w:hAnsi="Arial" w:cs="Arial"/>
          <w:sz w:val="20"/>
          <w:szCs w:val="20"/>
        </w:rPr>
        <w:t>vlagateljem</w:t>
      </w:r>
      <w:r w:rsidRPr="007E71BB">
        <w:rPr>
          <w:rFonts w:ascii="Arial" w:hAnsi="Arial" w:cs="Arial"/>
          <w:sz w:val="20"/>
          <w:szCs w:val="20"/>
        </w:rPr>
        <w:t xml:space="preserve">. V kolikor iz ovojnice ne bo razviden naslov </w:t>
      </w:r>
      <w:r w:rsidR="007968F3" w:rsidRPr="007E71BB">
        <w:rPr>
          <w:rFonts w:ascii="Arial" w:hAnsi="Arial" w:cs="Arial"/>
          <w:sz w:val="20"/>
          <w:szCs w:val="20"/>
        </w:rPr>
        <w:t>vlagatelja</w:t>
      </w:r>
      <w:r w:rsidRPr="007E71BB">
        <w:rPr>
          <w:rFonts w:ascii="Arial" w:hAnsi="Arial" w:cs="Arial"/>
          <w:sz w:val="20"/>
          <w:szCs w:val="20"/>
        </w:rPr>
        <w:t xml:space="preserve">, bo </w:t>
      </w:r>
      <w:r w:rsidR="00AC61C8" w:rsidRPr="007E71BB">
        <w:rPr>
          <w:rFonts w:ascii="Arial" w:hAnsi="Arial" w:cs="Arial"/>
          <w:sz w:val="20"/>
          <w:szCs w:val="20"/>
        </w:rPr>
        <w:t xml:space="preserve">RRA Zasavje </w:t>
      </w:r>
      <w:r w:rsidRPr="007E71BB">
        <w:rPr>
          <w:rFonts w:ascii="Arial" w:hAnsi="Arial" w:cs="Arial"/>
          <w:sz w:val="20"/>
          <w:szCs w:val="20"/>
        </w:rPr>
        <w:t>vlogo vrnil</w:t>
      </w:r>
      <w:r w:rsidR="00AC61C8" w:rsidRPr="007E71BB">
        <w:rPr>
          <w:rFonts w:ascii="Arial" w:hAnsi="Arial" w:cs="Arial"/>
          <w:sz w:val="20"/>
          <w:szCs w:val="20"/>
        </w:rPr>
        <w:t>a</w:t>
      </w:r>
      <w:r w:rsidRPr="007E71BB">
        <w:rPr>
          <w:rFonts w:ascii="Arial" w:hAnsi="Arial" w:cs="Arial"/>
          <w:sz w:val="20"/>
          <w:szCs w:val="20"/>
        </w:rPr>
        <w:t xml:space="preserve"> </w:t>
      </w:r>
      <w:r w:rsidR="007968F3" w:rsidRPr="007E71BB">
        <w:rPr>
          <w:rFonts w:ascii="Arial" w:hAnsi="Arial" w:cs="Arial"/>
          <w:sz w:val="20"/>
          <w:szCs w:val="20"/>
        </w:rPr>
        <w:t xml:space="preserve">vlagatelju </w:t>
      </w:r>
      <w:r w:rsidRPr="007E71BB">
        <w:rPr>
          <w:rFonts w:ascii="Arial" w:hAnsi="Arial" w:cs="Arial"/>
          <w:sz w:val="20"/>
          <w:szCs w:val="20"/>
        </w:rPr>
        <w:t>na naslov, ki ga bo razbral iz vloge.</w:t>
      </w:r>
    </w:p>
    <w:p w:rsidR="00573146" w:rsidRPr="007E71BB" w:rsidRDefault="00573146" w:rsidP="00573146">
      <w:pPr>
        <w:pStyle w:val="Odstavekseznama"/>
        <w:numPr>
          <w:ilvl w:val="0"/>
          <w:numId w:val="18"/>
        </w:numPr>
        <w:spacing w:after="0" w:line="240" w:lineRule="auto"/>
        <w:ind w:right="0"/>
        <w:rPr>
          <w:rFonts w:ascii="Arial" w:hAnsi="Arial" w:cs="Arial"/>
          <w:color w:val="auto"/>
          <w:sz w:val="20"/>
          <w:szCs w:val="20"/>
        </w:rPr>
      </w:pPr>
      <w:r w:rsidRPr="007E71BB">
        <w:rPr>
          <w:rFonts w:ascii="Arial" w:hAnsi="Arial" w:cs="Arial"/>
          <w:color w:val="auto"/>
          <w:sz w:val="20"/>
          <w:szCs w:val="20"/>
        </w:rPr>
        <w:t xml:space="preserve">V kolikor sklep banke o odobrenem kreditu vlogi še ni priložen, </w:t>
      </w:r>
      <w:r w:rsidR="007968F3" w:rsidRPr="007E71BB">
        <w:rPr>
          <w:rFonts w:ascii="Arial" w:hAnsi="Arial" w:cs="Arial"/>
          <w:color w:val="auto"/>
          <w:sz w:val="20"/>
          <w:szCs w:val="20"/>
        </w:rPr>
        <w:t>vlagatelj</w:t>
      </w:r>
      <w:r w:rsidRPr="007E71BB">
        <w:rPr>
          <w:rFonts w:ascii="Arial" w:hAnsi="Arial" w:cs="Arial"/>
          <w:color w:val="auto"/>
          <w:sz w:val="20"/>
          <w:szCs w:val="20"/>
        </w:rPr>
        <w:t xml:space="preserve"> v vlogi opredeli banko, na katero bo </w:t>
      </w:r>
      <w:r w:rsidR="00AC61C8" w:rsidRPr="007E71BB">
        <w:rPr>
          <w:rFonts w:ascii="Arial" w:hAnsi="Arial" w:cs="Arial"/>
          <w:sz w:val="20"/>
          <w:szCs w:val="20"/>
        </w:rPr>
        <w:t xml:space="preserve">RRA Zasavje </w:t>
      </w:r>
      <w:r w:rsidRPr="007E71BB">
        <w:rPr>
          <w:rFonts w:ascii="Arial" w:hAnsi="Arial" w:cs="Arial"/>
          <w:color w:val="auto"/>
          <w:sz w:val="20"/>
          <w:szCs w:val="20"/>
        </w:rPr>
        <w:t>posredoval</w:t>
      </w:r>
      <w:r w:rsidR="00AC61C8" w:rsidRPr="007E71BB">
        <w:rPr>
          <w:rFonts w:ascii="Arial" w:hAnsi="Arial" w:cs="Arial"/>
          <w:color w:val="auto"/>
          <w:sz w:val="20"/>
          <w:szCs w:val="20"/>
        </w:rPr>
        <w:t>a</w:t>
      </w:r>
      <w:r w:rsidRPr="007E71BB">
        <w:rPr>
          <w:rFonts w:ascii="Arial" w:hAnsi="Arial" w:cs="Arial"/>
          <w:color w:val="auto"/>
          <w:sz w:val="20"/>
          <w:szCs w:val="20"/>
        </w:rPr>
        <w:t xml:space="preserve"> en izvod vloge za izdajo sklepa o odobritvi kredita. </w:t>
      </w:r>
      <w:r w:rsidR="00AC61C8" w:rsidRPr="007E71BB">
        <w:rPr>
          <w:rFonts w:ascii="Arial" w:hAnsi="Arial" w:cs="Arial"/>
          <w:sz w:val="20"/>
          <w:szCs w:val="20"/>
        </w:rPr>
        <w:t xml:space="preserve">RRA Zasavje </w:t>
      </w:r>
      <w:r w:rsidRPr="007E71BB">
        <w:rPr>
          <w:rFonts w:ascii="Arial" w:hAnsi="Arial" w:cs="Arial"/>
          <w:color w:val="auto"/>
          <w:sz w:val="20"/>
          <w:szCs w:val="20"/>
        </w:rPr>
        <w:t>bo dokončno popolnost vloge zahteval</w:t>
      </w:r>
      <w:r w:rsidR="00AC61C8" w:rsidRPr="007E71BB">
        <w:rPr>
          <w:rFonts w:ascii="Arial" w:hAnsi="Arial" w:cs="Arial"/>
          <w:color w:val="auto"/>
          <w:sz w:val="20"/>
          <w:szCs w:val="20"/>
        </w:rPr>
        <w:t>a</w:t>
      </w:r>
      <w:r w:rsidRPr="007E71BB">
        <w:rPr>
          <w:rFonts w:ascii="Arial" w:hAnsi="Arial" w:cs="Arial"/>
          <w:color w:val="auto"/>
          <w:sz w:val="20"/>
          <w:szCs w:val="20"/>
        </w:rPr>
        <w:t xml:space="preserve"> po prejemu pozitivnega sklepa banke o odobrenem kreditu.</w:t>
      </w:r>
    </w:p>
    <w:p w:rsidR="00573146" w:rsidRPr="007E71BB" w:rsidRDefault="007968F3" w:rsidP="00573146">
      <w:pPr>
        <w:pStyle w:val="Odstavekseznama"/>
        <w:numPr>
          <w:ilvl w:val="0"/>
          <w:numId w:val="18"/>
        </w:numPr>
        <w:spacing w:after="0" w:line="240" w:lineRule="auto"/>
        <w:ind w:right="0"/>
        <w:rPr>
          <w:rFonts w:ascii="Arial" w:hAnsi="Arial" w:cs="Arial"/>
          <w:sz w:val="20"/>
          <w:szCs w:val="20"/>
        </w:rPr>
      </w:pPr>
      <w:r w:rsidRPr="007E71BB">
        <w:rPr>
          <w:rFonts w:ascii="Arial" w:hAnsi="Arial" w:cs="Arial"/>
          <w:sz w:val="20"/>
          <w:szCs w:val="20"/>
        </w:rPr>
        <w:t>Vlagatelje</w:t>
      </w:r>
      <w:r w:rsidR="00573146" w:rsidRPr="007E71BB">
        <w:rPr>
          <w:rFonts w:ascii="Arial" w:hAnsi="Arial" w:cs="Arial"/>
          <w:sz w:val="20"/>
          <w:szCs w:val="20"/>
        </w:rPr>
        <w:t xml:space="preserve"> nepopolnih vlog bo strokovna služba </w:t>
      </w:r>
      <w:r w:rsidR="006F79BB" w:rsidRPr="007E71BB">
        <w:rPr>
          <w:rFonts w:ascii="Arial" w:hAnsi="Arial" w:cs="Arial"/>
          <w:sz w:val="20"/>
          <w:szCs w:val="20"/>
        </w:rPr>
        <w:t xml:space="preserve">RRA Zasavje </w:t>
      </w:r>
      <w:r w:rsidR="00573146" w:rsidRPr="007E71BB">
        <w:rPr>
          <w:rFonts w:ascii="Arial" w:hAnsi="Arial" w:cs="Arial"/>
          <w:sz w:val="20"/>
          <w:szCs w:val="20"/>
        </w:rPr>
        <w:t>v roku 8 dni od odpiranja vloge pisno pozvala k dopolnitvi.</w:t>
      </w:r>
      <w:r w:rsidR="00573146" w:rsidRPr="007E71BB">
        <w:rPr>
          <w:rFonts w:ascii="Arial" w:hAnsi="Arial" w:cs="Arial"/>
          <w:color w:val="auto"/>
          <w:sz w:val="20"/>
          <w:szCs w:val="20"/>
        </w:rPr>
        <w:t xml:space="preserve"> Rok za </w:t>
      </w:r>
      <w:r w:rsidR="00573146" w:rsidRPr="007E71BB">
        <w:rPr>
          <w:rFonts w:ascii="Arial" w:hAnsi="Arial" w:cs="Arial"/>
          <w:color w:val="000000" w:themeColor="text1"/>
          <w:sz w:val="20"/>
          <w:szCs w:val="20"/>
        </w:rPr>
        <w:t>dopolnitev vloge je 8 dni.</w:t>
      </w:r>
    </w:p>
    <w:p w:rsidR="00573146" w:rsidRPr="007E71BB" w:rsidRDefault="00573146" w:rsidP="00573146">
      <w:pPr>
        <w:pStyle w:val="Odstavekseznama"/>
        <w:numPr>
          <w:ilvl w:val="0"/>
          <w:numId w:val="18"/>
        </w:numPr>
        <w:spacing w:after="0" w:line="240" w:lineRule="auto"/>
        <w:ind w:right="0"/>
        <w:rPr>
          <w:rFonts w:ascii="Arial" w:hAnsi="Arial" w:cs="Arial"/>
          <w:sz w:val="20"/>
          <w:szCs w:val="20"/>
        </w:rPr>
      </w:pPr>
      <w:r w:rsidRPr="007E71BB">
        <w:rPr>
          <w:rFonts w:ascii="Arial" w:hAnsi="Arial" w:cs="Arial"/>
          <w:sz w:val="20"/>
          <w:szCs w:val="20"/>
        </w:rPr>
        <w:t xml:space="preserve">Vloge, ki jih </w:t>
      </w:r>
      <w:r w:rsidR="007968F3" w:rsidRPr="007E71BB">
        <w:rPr>
          <w:rFonts w:ascii="Arial" w:hAnsi="Arial" w:cs="Arial"/>
          <w:sz w:val="20"/>
          <w:szCs w:val="20"/>
        </w:rPr>
        <w:t>vlagatelji</w:t>
      </w:r>
      <w:r w:rsidRPr="007E71BB">
        <w:rPr>
          <w:rFonts w:ascii="Arial" w:hAnsi="Arial" w:cs="Arial"/>
          <w:sz w:val="20"/>
          <w:szCs w:val="20"/>
        </w:rPr>
        <w:t xml:space="preserve"> v roku 8 dni od dneva prejema poziva za dopolnitev ne dopolnijo ali jih neustrezno dopolnijo, se kot nepopolne zavržejo.</w:t>
      </w:r>
    </w:p>
    <w:p w:rsidR="00573146" w:rsidRPr="007E71BB" w:rsidRDefault="00573146" w:rsidP="00573146">
      <w:pPr>
        <w:pStyle w:val="Odstavekseznama"/>
        <w:numPr>
          <w:ilvl w:val="0"/>
          <w:numId w:val="18"/>
        </w:numPr>
        <w:spacing w:after="0" w:line="240" w:lineRule="auto"/>
        <w:ind w:right="0"/>
        <w:rPr>
          <w:rFonts w:ascii="Arial" w:hAnsi="Arial" w:cs="Arial"/>
          <w:sz w:val="20"/>
          <w:szCs w:val="20"/>
        </w:rPr>
      </w:pPr>
      <w:r w:rsidRPr="007E71BB">
        <w:rPr>
          <w:rFonts w:ascii="Arial" w:hAnsi="Arial" w:cs="Arial"/>
          <w:sz w:val="20"/>
          <w:szCs w:val="20"/>
        </w:rPr>
        <w:t xml:space="preserve">Prehitro in prepozno prispele vloge se zavržejo in jih bo </w:t>
      </w:r>
      <w:r w:rsidR="006F79BB" w:rsidRPr="007E71BB">
        <w:rPr>
          <w:rFonts w:ascii="Arial" w:hAnsi="Arial" w:cs="Arial"/>
          <w:sz w:val="20"/>
          <w:szCs w:val="20"/>
        </w:rPr>
        <w:t xml:space="preserve">RRA Zasavje vrnila </w:t>
      </w:r>
      <w:r w:rsidR="007968F3" w:rsidRPr="007E71BB">
        <w:rPr>
          <w:rFonts w:ascii="Arial" w:hAnsi="Arial" w:cs="Arial"/>
          <w:sz w:val="20"/>
          <w:szCs w:val="20"/>
        </w:rPr>
        <w:t>vlagateljem</w:t>
      </w:r>
      <w:r w:rsidRPr="007E71BB">
        <w:rPr>
          <w:rFonts w:ascii="Arial" w:hAnsi="Arial" w:cs="Arial"/>
          <w:sz w:val="20"/>
          <w:szCs w:val="20"/>
        </w:rPr>
        <w:t>.</w:t>
      </w:r>
    </w:p>
    <w:p w:rsidR="00573146" w:rsidRPr="007E71BB" w:rsidRDefault="00573146" w:rsidP="00573146">
      <w:pPr>
        <w:pStyle w:val="Odstavekseznama"/>
        <w:numPr>
          <w:ilvl w:val="0"/>
          <w:numId w:val="18"/>
        </w:numPr>
        <w:spacing w:after="0" w:line="240" w:lineRule="auto"/>
        <w:ind w:right="0"/>
        <w:rPr>
          <w:rFonts w:ascii="Arial" w:hAnsi="Arial" w:cs="Arial"/>
          <w:sz w:val="20"/>
          <w:szCs w:val="20"/>
        </w:rPr>
      </w:pPr>
      <w:r w:rsidRPr="007E71BB">
        <w:rPr>
          <w:rFonts w:ascii="Arial" w:hAnsi="Arial" w:cs="Arial"/>
          <w:sz w:val="20"/>
          <w:szCs w:val="20"/>
        </w:rPr>
        <w:t xml:space="preserve">Vloge, ki ne izpolnjujejo vseh razpisnih pogojev in zahtev razpisa in razpisne dokumentacije ter niso v skladu s predmetom in cilji razpisa, se kot neutemeljene zavrnejo. Če se to ugotovi po izdaji odločbe o izdaji garancije, se pogodba ne podpiše, odločba pa se razveljavi. Po podpisu pogodbe je to razlog za odstop od pogodbe o izdaji garancije, umik garancije ter odpoklic depozita. </w:t>
      </w:r>
      <w:r w:rsidR="007968F3" w:rsidRPr="007E71BB">
        <w:rPr>
          <w:rFonts w:ascii="Arial" w:hAnsi="Arial" w:cs="Arial"/>
          <w:sz w:val="20"/>
          <w:szCs w:val="20"/>
        </w:rPr>
        <w:t>Vlagatelj</w:t>
      </w:r>
      <w:r w:rsidRPr="007E71BB">
        <w:rPr>
          <w:rFonts w:ascii="Arial" w:hAnsi="Arial" w:cs="Arial"/>
          <w:sz w:val="20"/>
          <w:szCs w:val="20"/>
        </w:rPr>
        <w:t xml:space="preserve">  mora poravnati zakonsko določene zamudne obresti za namensko vezan depozit za čas od datuma sklenitve pogodbe do datuma vračila depozita.</w:t>
      </w:r>
    </w:p>
    <w:p w:rsidR="00573146" w:rsidRPr="007E71BB" w:rsidRDefault="00573146" w:rsidP="00573146">
      <w:pPr>
        <w:pStyle w:val="Odstavekseznama"/>
        <w:numPr>
          <w:ilvl w:val="0"/>
          <w:numId w:val="18"/>
        </w:numPr>
        <w:spacing w:after="0" w:line="240" w:lineRule="auto"/>
        <w:ind w:right="0"/>
        <w:rPr>
          <w:rFonts w:ascii="Arial" w:hAnsi="Arial" w:cs="Arial"/>
          <w:sz w:val="20"/>
          <w:szCs w:val="20"/>
        </w:rPr>
      </w:pPr>
      <w:r w:rsidRPr="007E71BB">
        <w:rPr>
          <w:rFonts w:ascii="Arial" w:hAnsi="Arial" w:cs="Arial"/>
          <w:sz w:val="20"/>
          <w:szCs w:val="20"/>
        </w:rPr>
        <w:t xml:space="preserve">Vse formalno popolne vloge, ki izpolnjujejo razpisne pogoje in so skladne z namenom in predmetom tega javnega razpisa, bo strokovna služba </w:t>
      </w:r>
      <w:r w:rsidR="0074052B" w:rsidRPr="007E71BB">
        <w:rPr>
          <w:rFonts w:ascii="Arial" w:hAnsi="Arial" w:cs="Arial"/>
          <w:sz w:val="20"/>
          <w:szCs w:val="20"/>
        </w:rPr>
        <w:t xml:space="preserve">RRA Zasavje </w:t>
      </w:r>
      <w:r w:rsidRPr="007E71BB">
        <w:rPr>
          <w:rFonts w:ascii="Arial" w:hAnsi="Arial" w:cs="Arial"/>
          <w:sz w:val="20"/>
          <w:szCs w:val="20"/>
        </w:rPr>
        <w:t xml:space="preserve">ocenila na podlagi meril za ocenjevanje. Izpolnjevanje pogojev in meril mora izhajati iz celotne vloge, splošno znanih dejstev in podatkov iz javnih evidenc. Poleg ocene in analize vloge strokovna služba </w:t>
      </w:r>
      <w:r w:rsidR="0074052B" w:rsidRPr="007E71BB">
        <w:rPr>
          <w:rFonts w:ascii="Arial" w:hAnsi="Arial" w:cs="Arial"/>
          <w:sz w:val="20"/>
          <w:szCs w:val="20"/>
        </w:rPr>
        <w:t xml:space="preserve">RRA Zasavje </w:t>
      </w:r>
      <w:r w:rsidRPr="007E71BB">
        <w:rPr>
          <w:rFonts w:ascii="Arial" w:hAnsi="Arial" w:cs="Arial"/>
          <w:sz w:val="20"/>
          <w:szCs w:val="20"/>
        </w:rPr>
        <w:t>pripravi tudi predlog sklepa za kreditno-garancijski odbor.</w:t>
      </w:r>
    </w:p>
    <w:p w:rsidR="00573146" w:rsidRPr="007E71BB" w:rsidRDefault="00573146" w:rsidP="00573146">
      <w:pPr>
        <w:pStyle w:val="Odstavekseznama"/>
        <w:numPr>
          <w:ilvl w:val="0"/>
          <w:numId w:val="18"/>
        </w:numPr>
        <w:spacing w:after="0" w:line="240" w:lineRule="auto"/>
        <w:ind w:right="0"/>
        <w:rPr>
          <w:rFonts w:ascii="Arial" w:hAnsi="Arial" w:cs="Arial"/>
          <w:sz w:val="20"/>
          <w:szCs w:val="20"/>
        </w:rPr>
      </w:pPr>
      <w:r w:rsidRPr="007E71BB">
        <w:rPr>
          <w:rFonts w:ascii="Arial" w:hAnsi="Arial" w:cs="Arial"/>
          <w:sz w:val="20"/>
          <w:szCs w:val="20"/>
        </w:rPr>
        <w:t xml:space="preserve">Vlogo obravnava kreditno-garancijski odbor RGS </w:t>
      </w:r>
      <w:r w:rsidR="0074052B" w:rsidRPr="007E71BB">
        <w:rPr>
          <w:rFonts w:ascii="Arial" w:hAnsi="Arial" w:cs="Arial"/>
          <w:sz w:val="20"/>
          <w:szCs w:val="20"/>
        </w:rPr>
        <w:t>Zasavje</w:t>
      </w:r>
      <w:r w:rsidRPr="007E71BB">
        <w:rPr>
          <w:rFonts w:ascii="Arial" w:hAnsi="Arial" w:cs="Arial"/>
          <w:sz w:val="20"/>
          <w:szCs w:val="20"/>
        </w:rPr>
        <w:t xml:space="preserve">, ki na osnovi pozitivnega sklepa banke, ocene projekta in predloga sklepa strokovne službe </w:t>
      </w:r>
      <w:r w:rsidR="0074052B" w:rsidRPr="007E71BB">
        <w:rPr>
          <w:rFonts w:ascii="Arial" w:hAnsi="Arial" w:cs="Arial"/>
          <w:sz w:val="20"/>
          <w:szCs w:val="20"/>
        </w:rPr>
        <w:t>RRA Zasavje</w:t>
      </w:r>
      <w:r w:rsidRPr="007E71BB">
        <w:rPr>
          <w:rFonts w:ascii="Arial" w:hAnsi="Arial" w:cs="Arial"/>
          <w:sz w:val="20"/>
          <w:szCs w:val="20"/>
        </w:rPr>
        <w:t xml:space="preserve">, s sklepom odloči o odobritvi oz. </w:t>
      </w:r>
      <w:proofErr w:type="spellStart"/>
      <w:r w:rsidRPr="007E71BB">
        <w:rPr>
          <w:rFonts w:ascii="Arial" w:hAnsi="Arial" w:cs="Arial"/>
          <w:sz w:val="20"/>
          <w:szCs w:val="20"/>
        </w:rPr>
        <w:t>neodobritvi</w:t>
      </w:r>
      <w:proofErr w:type="spellEnd"/>
      <w:r w:rsidRPr="007E71BB">
        <w:rPr>
          <w:rFonts w:ascii="Arial" w:hAnsi="Arial" w:cs="Arial"/>
          <w:sz w:val="20"/>
          <w:szCs w:val="20"/>
        </w:rPr>
        <w:t xml:space="preserve"> garancije po predpisanem postopku. Kreditno</w:t>
      </w:r>
      <w:r w:rsidR="002E6DE2" w:rsidRPr="007E71BB">
        <w:rPr>
          <w:rFonts w:ascii="Arial" w:hAnsi="Arial" w:cs="Arial"/>
          <w:sz w:val="20"/>
          <w:szCs w:val="20"/>
        </w:rPr>
        <w:t>-</w:t>
      </w:r>
      <w:r w:rsidRPr="007E71BB">
        <w:rPr>
          <w:rFonts w:ascii="Arial" w:hAnsi="Arial" w:cs="Arial"/>
          <w:sz w:val="20"/>
          <w:szCs w:val="20"/>
        </w:rPr>
        <w:t xml:space="preserve">garancijski odbor RGS </w:t>
      </w:r>
      <w:r w:rsidR="0074052B" w:rsidRPr="007E71BB">
        <w:rPr>
          <w:rFonts w:ascii="Arial" w:hAnsi="Arial" w:cs="Arial"/>
          <w:sz w:val="20"/>
          <w:szCs w:val="20"/>
        </w:rPr>
        <w:t>Zasavje</w:t>
      </w:r>
      <w:r w:rsidRPr="007E71BB">
        <w:rPr>
          <w:rFonts w:ascii="Arial" w:hAnsi="Arial" w:cs="Arial"/>
          <w:sz w:val="20"/>
          <w:szCs w:val="20"/>
        </w:rPr>
        <w:t xml:space="preserve"> se praviloma sestaja enkrat mesečno oz. po potrebi.</w:t>
      </w:r>
    </w:p>
    <w:p w:rsidR="00573146" w:rsidRPr="007E71BB" w:rsidRDefault="00573146" w:rsidP="00573146">
      <w:pPr>
        <w:pStyle w:val="Odstavekseznama"/>
        <w:numPr>
          <w:ilvl w:val="0"/>
          <w:numId w:val="18"/>
        </w:numPr>
        <w:spacing w:after="0" w:line="240" w:lineRule="auto"/>
        <w:ind w:right="0"/>
        <w:rPr>
          <w:rFonts w:ascii="Arial" w:hAnsi="Arial" w:cs="Arial"/>
          <w:sz w:val="20"/>
          <w:szCs w:val="20"/>
        </w:rPr>
      </w:pPr>
      <w:r w:rsidRPr="007E71BB">
        <w:rPr>
          <w:rFonts w:ascii="Arial" w:hAnsi="Arial" w:cs="Arial"/>
          <w:sz w:val="20"/>
          <w:szCs w:val="20"/>
        </w:rPr>
        <w:t xml:space="preserve">Direktor </w:t>
      </w:r>
      <w:r w:rsidR="0074052B" w:rsidRPr="007E71BB">
        <w:rPr>
          <w:rFonts w:ascii="Arial" w:hAnsi="Arial" w:cs="Arial"/>
          <w:sz w:val="20"/>
          <w:szCs w:val="20"/>
        </w:rPr>
        <w:t xml:space="preserve">RRA Zasavje </w:t>
      </w:r>
      <w:r w:rsidRPr="007E71BB">
        <w:rPr>
          <w:rFonts w:ascii="Arial" w:hAnsi="Arial" w:cs="Arial"/>
          <w:sz w:val="20"/>
          <w:szCs w:val="20"/>
        </w:rPr>
        <w:t xml:space="preserve">na podlagi sklepa kreditno-garancijskega odbora RGS </w:t>
      </w:r>
      <w:r w:rsidR="0074052B" w:rsidRPr="007E71BB">
        <w:rPr>
          <w:rFonts w:ascii="Arial" w:hAnsi="Arial" w:cs="Arial"/>
          <w:sz w:val="20"/>
          <w:szCs w:val="20"/>
        </w:rPr>
        <w:t>Zasavje</w:t>
      </w:r>
      <w:r w:rsidRPr="007E71BB">
        <w:rPr>
          <w:rFonts w:ascii="Arial" w:hAnsi="Arial" w:cs="Arial"/>
          <w:sz w:val="20"/>
          <w:szCs w:val="20"/>
        </w:rPr>
        <w:t xml:space="preserve"> izda odločbo o zavrženju ali zavrnitvi vloge in odločbo o dodelitvi garancije najkasneje v roku 60 dni od datuma oddaje vloge.</w:t>
      </w:r>
    </w:p>
    <w:p w:rsidR="00573146" w:rsidRPr="007E71BB" w:rsidRDefault="00653A1D" w:rsidP="00573146">
      <w:pPr>
        <w:pStyle w:val="Odstavekseznama"/>
        <w:numPr>
          <w:ilvl w:val="0"/>
          <w:numId w:val="18"/>
        </w:numPr>
        <w:spacing w:after="0" w:line="240" w:lineRule="auto"/>
        <w:ind w:right="0"/>
        <w:rPr>
          <w:rFonts w:ascii="Arial" w:hAnsi="Arial" w:cs="Arial"/>
          <w:sz w:val="20"/>
          <w:szCs w:val="20"/>
        </w:rPr>
      </w:pPr>
      <w:r>
        <w:rPr>
          <w:rFonts w:ascii="Arial" w:hAnsi="Arial" w:cs="Arial"/>
          <w:sz w:val="20"/>
          <w:szCs w:val="20"/>
        </w:rPr>
        <w:t>Zoper odločbo</w:t>
      </w:r>
      <w:r w:rsidR="00573146" w:rsidRPr="007E71BB">
        <w:rPr>
          <w:rFonts w:ascii="Arial" w:hAnsi="Arial" w:cs="Arial"/>
          <w:sz w:val="20"/>
          <w:szCs w:val="20"/>
        </w:rPr>
        <w:t xml:space="preserve"> pritožba ni dovoljenja. Zoper odločbo je možen upravni spor.</w:t>
      </w:r>
    </w:p>
    <w:p w:rsidR="00573146" w:rsidRPr="007E71BB" w:rsidRDefault="00573146" w:rsidP="00573146">
      <w:pPr>
        <w:pStyle w:val="Odstavekseznama"/>
        <w:numPr>
          <w:ilvl w:val="0"/>
          <w:numId w:val="18"/>
        </w:numPr>
        <w:spacing w:after="10" w:line="249" w:lineRule="auto"/>
        <w:ind w:right="0"/>
        <w:rPr>
          <w:rFonts w:ascii="Arial" w:hAnsi="Arial" w:cs="Arial"/>
          <w:sz w:val="20"/>
          <w:szCs w:val="20"/>
        </w:rPr>
      </w:pPr>
      <w:r w:rsidRPr="007E71BB">
        <w:rPr>
          <w:rFonts w:ascii="Arial" w:hAnsi="Arial" w:cs="Arial"/>
          <w:sz w:val="20"/>
          <w:szCs w:val="20"/>
        </w:rPr>
        <w:t xml:space="preserve">V primeru dodelitve garancije bodo upravičeni </w:t>
      </w:r>
      <w:r w:rsidR="007968F3" w:rsidRPr="007E71BB">
        <w:rPr>
          <w:rFonts w:ascii="Arial" w:hAnsi="Arial" w:cs="Arial"/>
          <w:sz w:val="20"/>
          <w:szCs w:val="20"/>
        </w:rPr>
        <w:t>vlagatelji</w:t>
      </w:r>
      <w:r w:rsidRPr="007E71BB">
        <w:rPr>
          <w:rFonts w:ascii="Arial" w:hAnsi="Arial" w:cs="Arial"/>
          <w:sz w:val="20"/>
          <w:szCs w:val="20"/>
        </w:rPr>
        <w:t xml:space="preserve"> pozvani, da najkasneje v 15. dneh od dokončnosti odločbe o odobritvi vloge podpišejo pogodbo o izdaji garancije z vsebino, kot je razvidna iz vzorca, ki je sestavni del razpisne dokumentacije, in sporazum o zavarovanju garancije. Enostransko spreminjanje v podpis predložene pogodbe ni dopustno. Nasprotno </w:t>
      </w:r>
      <w:r w:rsidRPr="007E71BB">
        <w:rPr>
          <w:rFonts w:ascii="Arial" w:hAnsi="Arial" w:cs="Arial"/>
          <w:sz w:val="20"/>
          <w:szCs w:val="20"/>
        </w:rPr>
        <w:lastRenderedPageBreak/>
        <w:t xml:space="preserve">pomeni, da med strankama ni potrebnega soglasja in se šteje, da pogodba ni sklenjena. </w:t>
      </w:r>
      <w:r w:rsidRPr="007E71BB">
        <w:rPr>
          <w:rFonts w:ascii="Arial" w:hAnsi="Arial" w:cs="Arial"/>
          <w:color w:val="auto"/>
          <w:sz w:val="20"/>
          <w:szCs w:val="20"/>
        </w:rPr>
        <w:t xml:space="preserve">Rok za podpis pogodbe se lahko podaljša s soglasjem </w:t>
      </w:r>
      <w:r w:rsidR="003A46FC" w:rsidRPr="007E71BB">
        <w:rPr>
          <w:rFonts w:ascii="Arial" w:hAnsi="Arial" w:cs="Arial"/>
          <w:sz w:val="20"/>
          <w:szCs w:val="20"/>
        </w:rPr>
        <w:t>RRA Zasavje</w:t>
      </w:r>
      <w:r w:rsidRPr="007E71BB">
        <w:rPr>
          <w:rFonts w:ascii="Arial" w:hAnsi="Arial" w:cs="Arial"/>
          <w:color w:val="auto"/>
          <w:sz w:val="20"/>
          <w:szCs w:val="20"/>
        </w:rPr>
        <w:t xml:space="preserve">, vendar za največ 10 dni. </w:t>
      </w:r>
    </w:p>
    <w:p w:rsidR="00573146" w:rsidRPr="007E71BB" w:rsidRDefault="00573146" w:rsidP="00573146">
      <w:pPr>
        <w:pStyle w:val="Odstavekseznama"/>
        <w:numPr>
          <w:ilvl w:val="0"/>
          <w:numId w:val="18"/>
        </w:numPr>
        <w:spacing w:after="8" w:line="259" w:lineRule="auto"/>
        <w:ind w:right="0"/>
        <w:rPr>
          <w:rFonts w:ascii="Arial" w:hAnsi="Arial" w:cs="Arial"/>
          <w:color w:val="auto"/>
          <w:sz w:val="20"/>
          <w:szCs w:val="20"/>
        </w:rPr>
      </w:pPr>
      <w:r w:rsidRPr="007E71BB">
        <w:rPr>
          <w:rFonts w:ascii="Arial" w:hAnsi="Arial" w:cs="Arial"/>
          <w:color w:val="auto"/>
          <w:sz w:val="20"/>
          <w:szCs w:val="20"/>
        </w:rPr>
        <w:t>Na osnovi pogodbe o izdaji garancije bo  sklad upravičencu izdal garancijo.</w:t>
      </w:r>
    </w:p>
    <w:p w:rsidR="007A3D2E" w:rsidRPr="007E71BB" w:rsidRDefault="007968F3" w:rsidP="00152543">
      <w:pPr>
        <w:pStyle w:val="Odstavekseznama"/>
        <w:numPr>
          <w:ilvl w:val="0"/>
          <w:numId w:val="18"/>
        </w:numPr>
        <w:spacing w:after="0" w:line="240" w:lineRule="auto"/>
        <w:ind w:right="0"/>
        <w:rPr>
          <w:rFonts w:ascii="Arial" w:hAnsi="Arial" w:cs="Arial"/>
          <w:sz w:val="20"/>
          <w:szCs w:val="20"/>
        </w:rPr>
      </w:pPr>
      <w:r w:rsidRPr="007E71BB">
        <w:rPr>
          <w:rFonts w:ascii="Arial" w:hAnsi="Arial" w:cs="Arial"/>
          <w:sz w:val="20"/>
          <w:szCs w:val="20"/>
        </w:rPr>
        <w:t>Vlagatelj</w:t>
      </w:r>
      <w:r w:rsidR="00573146" w:rsidRPr="007E71BB">
        <w:rPr>
          <w:rFonts w:ascii="Arial" w:hAnsi="Arial" w:cs="Arial"/>
          <w:sz w:val="20"/>
          <w:szCs w:val="20"/>
        </w:rPr>
        <w:t xml:space="preserve"> mora tudi ob podpisu pogodbe izpolnjevati vse razpisne pogoje.</w:t>
      </w:r>
    </w:p>
    <w:p w:rsidR="00573146" w:rsidRPr="007E71BB" w:rsidRDefault="00573146" w:rsidP="00573146">
      <w:pPr>
        <w:pStyle w:val="Odstavekseznama"/>
        <w:spacing w:after="0" w:line="240" w:lineRule="auto"/>
        <w:ind w:left="360" w:right="0" w:firstLine="0"/>
        <w:rPr>
          <w:rFonts w:ascii="Arial" w:hAnsi="Arial" w:cs="Arial"/>
          <w:color w:val="auto"/>
          <w:sz w:val="20"/>
          <w:szCs w:val="20"/>
        </w:rPr>
      </w:pPr>
    </w:p>
    <w:p w:rsidR="00573146" w:rsidRPr="007E71BB" w:rsidRDefault="00573146" w:rsidP="00573146">
      <w:pPr>
        <w:pStyle w:val="Naslov1"/>
        <w:numPr>
          <w:ilvl w:val="0"/>
          <w:numId w:val="17"/>
        </w:numPr>
        <w:pBdr>
          <w:top w:val="single" w:sz="4" w:space="1" w:color="auto"/>
          <w:left w:val="single" w:sz="4" w:space="4" w:color="auto"/>
          <w:bottom w:val="single" w:sz="4" w:space="1" w:color="auto"/>
          <w:right w:val="single" w:sz="4" w:space="4" w:color="auto"/>
        </w:pBdr>
        <w:ind w:left="426"/>
        <w:rPr>
          <w:rFonts w:ascii="Arial" w:hAnsi="Arial" w:cs="Arial"/>
          <w:caps/>
          <w:color w:val="auto"/>
          <w:sz w:val="20"/>
          <w:szCs w:val="20"/>
        </w:rPr>
      </w:pPr>
      <w:r w:rsidRPr="007E71BB">
        <w:rPr>
          <w:rFonts w:ascii="Arial" w:hAnsi="Arial" w:cs="Arial"/>
          <w:caps/>
          <w:color w:val="auto"/>
          <w:sz w:val="20"/>
          <w:szCs w:val="20"/>
        </w:rPr>
        <w:t xml:space="preserve">Zaupna narava dokumentacije </w:t>
      </w:r>
    </w:p>
    <w:p w:rsidR="00573146" w:rsidRPr="007E71BB" w:rsidRDefault="00573146" w:rsidP="00573146">
      <w:pPr>
        <w:spacing w:after="8" w:line="259" w:lineRule="auto"/>
        <w:ind w:right="0"/>
        <w:rPr>
          <w:rFonts w:ascii="Arial" w:hAnsi="Arial" w:cs="Arial"/>
          <w:b/>
          <w:color w:val="auto"/>
          <w:sz w:val="20"/>
          <w:szCs w:val="20"/>
        </w:rPr>
      </w:pPr>
    </w:p>
    <w:p w:rsidR="00573146" w:rsidRPr="007E71BB" w:rsidRDefault="00573146" w:rsidP="00573146">
      <w:pPr>
        <w:pStyle w:val="Odstavekseznama"/>
        <w:numPr>
          <w:ilvl w:val="0"/>
          <w:numId w:val="2"/>
        </w:numPr>
        <w:spacing w:after="8" w:line="259" w:lineRule="auto"/>
        <w:ind w:right="0"/>
        <w:rPr>
          <w:rFonts w:ascii="Arial" w:hAnsi="Arial" w:cs="Arial"/>
          <w:color w:val="auto"/>
          <w:sz w:val="20"/>
          <w:szCs w:val="20"/>
        </w:rPr>
      </w:pPr>
      <w:r w:rsidRPr="007E71BB">
        <w:rPr>
          <w:rFonts w:ascii="Arial" w:hAnsi="Arial" w:cs="Arial"/>
          <w:color w:val="auto"/>
          <w:sz w:val="20"/>
          <w:szCs w:val="20"/>
        </w:rPr>
        <w:t xml:space="preserve">Vsi podatki iz vloge, ki je prispela na javni razpis, so javni, razen tisti, ki jih </w:t>
      </w:r>
      <w:r w:rsidR="007968F3" w:rsidRPr="007E71BB">
        <w:rPr>
          <w:rFonts w:ascii="Arial" w:hAnsi="Arial" w:cs="Arial"/>
          <w:color w:val="auto"/>
          <w:sz w:val="20"/>
          <w:szCs w:val="20"/>
        </w:rPr>
        <w:t>vlagatelj</w:t>
      </w:r>
      <w:r w:rsidRPr="007E71BB">
        <w:rPr>
          <w:rFonts w:ascii="Arial" w:hAnsi="Arial" w:cs="Arial"/>
          <w:color w:val="auto"/>
          <w:sz w:val="20"/>
          <w:szCs w:val="20"/>
        </w:rPr>
        <w:t xml:space="preserve"> posebej označi kot poslovno skrivnost. Kot poslovno skrivnost lahko </w:t>
      </w:r>
      <w:r w:rsidR="00F74CDA" w:rsidRPr="007E71BB">
        <w:rPr>
          <w:rFonts w:ascii="Arial" w:hAnsi="Arial" w:cs="Arial"/>
          <w:color w:val="auto"/>
          <w:sz w:val="20"/>
          <w:szCs w:val="20"/>
        </w:rPr>
        <w:t>vlagatelj</w:t>
      </w:r>
      <w:r w:rsidRPr="007E71BB">
        <w:rPr>
          <w:rFonts w:ascii="Arial" w:hAnsi="Arial" w:cs="Arial"/>
          <w:color w:val="auto"/>
          <w:sz w:val="20"/>
          <w:szCs w:val="20"/>
        </w:rPr>
        <w:t xml:space="preserve"> označi posamezen podatek oziroma del vloge. </w:t>
      </w:r>
    </w:p>
    <w:p w:rsidR="00573146" w:rsidRPr="007E71BB" w:rsidRDefault="00573146" w:rsidP="00573146">
      <w:pPr>
        <w:pStyle w:val="Odstavekseznama"/>
        <w:numPr>
          <w:ilvl w:val="0"/>
          <w:numId w:val="2"/>
        </w:numPr>
        <w:spacing w:after="0" w:line="259" w:lineRule="auto"/>
        <w:ind w:right="0"/>
        <w:rPr>
          <w:rFonts w:ascii="Arial" w:hAnsi="Arial" w:cs="Arial"/>
          <w:color w:val="auto"/>
          <w:sz w:val="20"/>
          <w:szCs w:val="20"/>
        </w:rPr>
      </w:pPr>
      <w:r w:rsidRPr="007E71BB">
        <w:rPr>
          <w:rFonts w:ascii="Arial" w:hAnsi="Arial" w:cs="Arial"/>
          <w:color w:val="auto"/>
          <w:sz w:val="20"/>
          <w:szCs w:val="20"/>
        </w:rPr>
        <w:t xml:space="preserve">Poslovna skrivnost se ne more nanašati na celotno vlogo in na podatke potrebne za oceno vloge po merilih javnega razpisa. </w:t>
      </w:r>
    </w:p>
    <w:p w:rsidR="00573146" w:rsidRPr="007E71BB" w:rsidRDefault="00573146" w:rsidP="00573146">
      <w:pPr>
        <w:pStyle w:val="Odstavekseznama"/>
        <w:numPr>
          <w:ilvl w:val="0"/>
          <w:numId w:val="2"/>
        </w:numPr>
        <w:spacing w:after="0" w:line="259" w:lineRule="auto"/>
        <w:ind w:right="0"/>
        <w:rPr>
          <w:rFonts w:ascii="Arial" w:hAnsi="Arial" w:cs="Arial"/>
          <w:sz w:val="20"/>
          <w:szCs w:val="20"/>
        </w:rPr>
      </w:pPr>
      <w:r w:rsidRPr="007E71BB">
        <w:rPr>
          <w:rFonts w:ascii="Arial" w:hAnsi="Arial" w:cs="Arial"/>
          <w:sz w:val="20"/>
          <w:szCs w:val="20"/>
        </w:rPr>
        <w:t xml:space="preserve">Člani strokovne komisije, strokovne službe in druge pooblaščene osebe, ki sodelujejo pri izvedbi razpisa, se zavežejo, da bodo podatke varovali kot zaupne in jih uporabili izključno za potrebe izvedbe razpisa. </w:t>
      </w:r>
    </w:p>
    <w:p w:rsidR="00573146" w:rsidRPr="007E71BB" w:rsidRDefault="00573146" w:rsidP="00573146">
      <w:pPr>
        <w:pStyle w:val="Odstavekseznama"/>
        <w:numPr>
          <w:ilvl w:val="0"/>
          <w:numId w:val="2"/>
        </w:numPr>
        <w:spacing w:after="8" w:line="259" w:lineRule="auto"/>
        <w:ind w:right="0"/>
        <w:rPr>
          <w:rFonts w:ascii="Arial" w:hAnsi="Arial" w:cs="Arial"/>
          <w:color w:val="auto"/>
          <w:sz w:val="20"/>
          <w:szCs w:val="20"/>
        </w:rPr>
      </w:pPr>
      <w:r w:rsidRPr="007E71BB">
        <w:rPr>
          <w:rFonts w:ascii="Arial" w:hAnsi="Arial" w:cs="Arial"/>
          <w:color w:val="auto"/>
          <w:sz w:val="20"/>
          <w:szCs w:val="20"/>
        </w:rPr>
        <w:t xml:space="preserve">Rezultati javnega razpisa so informacije javnega značaja in bodo objavljeni na spletni strani </w:t>
      </w:r>
      <w:r w:rsidR="00877251" w:rsidRPr="007E71BB">
        <w:rPr>
          <w:rFonts w:ascii="Arial" w:hAnsi="Arial" w:cs="Arial"/>
          <w:sz w:val="20"/>
          <w:szCs w:val="20"/>
        </w:rPr>
        <w:t>RRA Zasavje</w:t>
      </w:r>
      <w:r w:rsidRPr="007E71BB">
        <w:rPr>
          <w:rFonts w:ascii="Arial" w:hAnsi="Arial" w:cs="Arial"/>
          <w:color w:val="auto"/>
          <w:sz w:val="20"/>
          <w:szCs w:val="20"/>
        </w:rPr>
        <w:t>.</w:t>
      </w:r>
    </w:p>
    <w:p w:rsidR="005F359E" w:rsidRPr="007E71BB" w:rsidRDefault="005F359E" w:rsidP="005F359E">
      <w:pPr>
        <w:spacing w:after="8" w:line="259" w:lineRule="auto"/>
        <w:ind w:left="-15" w:right="0" w:firstLine="0"/>
        <w:rPr>
          <w:rFonts w:ascii="Arial" w:hAnsi="Arial" w:cs="Arial"/>
          <w:color w:val="auto"/>
          <w:sz w:val="20"/>
          <w:szCs w:val="20"/>
        </w:rPr>
      </w:pPr>
    </w:p>
    <w:p w:rsidR="00573146" w:rsidRPr="007E71BB" w:rsidRDefault="00573146" w:rsidP="00573146">
      <w:pPr>
        <w:pStyle w:val="Naslov1"/>
        <w:numPr>
          <w:ilvl w:val="0"/>
          <w:numId w:val="17"/>
        </w:numPr>
        <w:pBdr>
          <w:top w:val="single" w:sz="4" w:space="1" w:color="auto"/>
          <w:left w:val="single" w:sz="4" w:space="4" w:color="auto"/>
          <w:bottom w:val="single" w:sz="4" w:space="1" w:color="auto"/>
          <w:right w:val="single" w:sz="4" w:space="4" w:color="auto"/>
        </w:pBdr>
        <w:ind w:left="426"/>
        <w:rPr>
          <w:rFonts w:ascii="Arial" w:hAnsi="Arial" w:cs="Arial"/>
          <w:caps/>
          <w:color w:val="auto"/>
          <w:sz w:val="20"/>
          <w:szCs w:val="20"/>
        </w:rPr>
      </w:pPr>
      <w:r w:rsidRPr="007E71BB">
        <w:rPr>
          <w:rFonts w:ascii="Arial" w:hAnsi="Arial" w:cs="Arial"/>
          <w:caps/>
          <w:color w:val="auto"/>
          <w:sz w:val="20"/>
          <w:szCs w:val="20"/>
        </w:rPr>
        <w:t xml:space="preserve">Obveznosti prejemnika sredstev </w:t>
      </w:r>
    </w:p>
    <w:p w:rsidR="00573146" w:rsidRPr="007E71BB" w:rsidRDefault="00573146" w:rsidP="00573146">
      <w:pPr>
        <w:spacing w:after="8" w:line="259" w:lineRule="auto"/>
        <w:ind w:right="0"/>
        <w:rPr>
          <w:rFonts w:ascii="Arial" w:hAnsi="Arial" w:cs="Arial"/>
          <w:color w:val="auto"/>
          <w:sz w:val="20"/>
          <w:szCs w:val="20"/>
        </w:rPr>
      </w:pPr>
    </w:p>
    <w:p w:rsidR="00573146" w:rsidRPr="007E71BB" w:rsidRDefault="00573146" w:rsidP="00573146">
      <w:pPr>
        <w:spacing w:after="8" w:line="259" w:lineRule="auto"/>
        <w:ind w:right="0"/>
        <w:rPr>
          <w:rFonts w:ascii="Arial" w:hAnsi="Arial" w:cs="Arial"/>
          <w:color w:val="auto"/>
          <w:sz w:val="20"/>
          <w:szCs w:val="20"/>
        </w:rPr>
      </w:pPr>
      <w:r w:rsidRPr="007E71BB">
        <w:rPr>
          <w:rFonts w:ascii="Arial" w:hAnsi="Arial" w:cs="Arial"/>
          <w:color w:val="auto"/>
          <w:sz w:val="20"/>
          <w:szCs w:val="20"/>
        </w:rPr>
        <w:t>Prejemnik sredstev:</w:t>
      </w:r>
    </w:p>
    <w:p w:rsidR="00573146" w:rsidRPr="007E71BB" w:rsidRDefault="00573146" w:rsidP="00573146">
      <w:pPr>
        <w:pStyle w:val="Odstavekseznama"/>
        <w:numPr>
          <w:ilvl w:val="0"/>
          <w:numId w:val="2"/>
        </w:numPr>
        <w:spacing w:after="8" w:line="259" w:lineRule="auto"/>
        <w:ind w:right="0"/>
        <w:rPr>
          <w:rFonts w:ascii="Arial" w:hAnsi="Arial" w:cs="Arial"/>
          <w:color w:val="auto"/>
          <w:sz w:val="20"/>
          <w:szCs w:val="20"/>
        </w:rPr>
      </w:pPr>
      <w:r w:rsidRPr="007E71BB">
        <w:rPr>
          <w:rFonts w:ascii="Arial" w:hAnsi="Arial" w:cs="Arial"/>
          <w:color w:val="auto"/>
          <w:sz w:val="20"/>
          <w:szCs w:val="20"/>
        </w:rPr>
        <w:t xml:space="preserve">je dolžan </w:t>
      </w:r>
      <w:r w:rsidR="00877251" w:rsidRPr="007E71BB">
        <w:rPr>
          <w:rFonts w:ascii="Arial" w:hAnsi="Arial" w:cs="Arial"/>
          <w:sz w:val="20"/>
          <w:szCs w:val="20"/>
        </w:rPr>
        <w:t xml:space="preserve">RRA Zasavje </w:t>
      </w:r>
      <w:r w:rsidRPr="007E71BB">
        <w:rPr>
          <w:rFonts w:ascii="Arial" w:hAnsi="Arial" w:cs="Arial"/>
          <w:color w:val="auto"/>
          <w:sz w:val="20"/>
          <w:szCs w:val="20"/>
        </w:rPr>
        <w:t xml:space="preserve">pred podpisom pogodbe o izdaji garancije </w:t>
      </w:r>
      <w:r w:rsidR="00595D29">
        <w:rPr>
          <w:rFonts w:ascii="Arial" w:hAnsi="Arial" w:cs="Arial"/>
          <w:color w:val="auto"/>
          <w:sz w:val="20"/>
          <w:szCs w:val="20"/>
        </w:rPr>
        <w:t xml:space="preserve">podati </w:t>
      </w:r>
      <w:r w:rsidRPr="007E71BB">
        <w:rPr>
          <w:rFonts w:ascii="Arial" w:hAnsi="Arial" w:cs="Arial"/>
          <w:color w:val="auto"/>
          <w:sz w:val="20"/>
          <w:szCs w:val="20"/>
        </w:rPr>
        <w:t xml:space="preserve">pisno izjavo o morebitnih že prejetih </w:t>
      </w:r>
      <w:r w:rsidR="002E6DE2" w:rsidRPr="007E71BB">
        <w:rPr>
          <w:rFonts w:ascii="Arial" w:hAnsi="Arial" w:cs="Arial"/>
          <w:color w:val="auto"/>
          <w:sz w:val="20"/>
          <w:szCs w:val="20"/>
        </w:rPr>
        <w:t>»</w:t>
      </w:r>
      <w:r w:rsidRPr="007E71BB">
        <w:rPr>
          <w:rFonts w:ascii="Arial" w:hAnsi="Arial" w:cs="Arial"/>
          <w:color w:val="auto"/>
          <w:sz w:val="20"/>
          <w:szCs w:val="20"/>
        </w:rPr>
        <w:t xml:space="preserve">de </w:t>
      </w:r>
      <w:proofErr w:type="spellStart"/>
      <w:r w:rsidRPr="007E71BB">
        <w:rPr>
          <w:rFonts w:ascii="Arial" w:hAnsi="Arial" w:cs="Arial"/>
          <w:color w:val="auto"/>
          <w:sz w:val="20"/>
          <w:szCs w:val="20"/>
        </w:rPr>
        <w:t>minimis</w:t>
      </w:r>
      <w:proofErr w:type="spellEnd"/>
      <w:r w:rsidR="002E6DE2" w:rsidRPr="007E71BB">
        <w:rPr>
          <w:rFonts w:ascii="Arial" w:hAnsi="Arial" w:cs="Arial"/>
          <w:color w:val="auto"/>
          <w:sz w:val="20"/>
          <w:szCs w:val="20"/>
        </w:rPr>
        <w:t>«</w:t>
      </w:r>
      <w:r w:rsidRPr="007E71BB">
        <w:rPr>
          <w:rFonts w:ascii="Arial" w:hAnsi="Arial" w:cs="Arial"/>
          <w:color w:val="auto"/>
          <w:sz w:val="20"/>
          <w:szCs w:val="20"/>
        </w:rPr>
        <w:t xml:space="preserve"> pomočeh (vključno z navedbo, pri katerih dajalcih in v kakšnem znesku je v relevantnem obdobju prejemnik še kandidiral za </w:t>
      </w:r>
      <w:r w:rsidR="002E6DE2" w:rsidRPr="007E71BB">
        <w:rPr>
          <w:rFonts w:ascii="Arial" w:hAnsi="Arial" w:cs="Arial"/>
          <w:color w:val="auto"/>
          <w:sz w:val="20"/>
          <w:szCs w:val="20"/>
        </w:rPr>
        <w:t>»</w:t>
      </w:r>
      <w:r w:rsidRPr="007E71BB">
        <w:rPr>
          <w:rFonts w:ascii="Arial" w:hAnsi="Arial" w:cs="Arial"/>
          <w:color w:val="auto"/>
          <w:sz w:val="20"/>
          <w:szCs w:val="20"/>
        </w:rPr>
        <w:t xml:space="preserve">de </w:t>
      </w:r>
      <w:proofErr w:type="spellStart"/>
      <w:r w:rsidRPr="007E71BB">
        <w:rPr>
          <w:rFonts w:ascii="Arial" w:hAnsi="Arial" w:cs="Arial"/>
          <w:color w:val="auto"/>
          <w:sz w:val="20"/>
          <w:szCs w:val="20"/>
        </w:rPr>
        <w:t>minimis</w:t>
      </w:r>
      <w:proofErr w:type="spellEnd"/>
      <w:r w:rsidR="002E6DE2" w:rsidRPr="007E71BB">
        <w:rPr>
          <w:rFonts w:ascii="Arial" w:hAnsi="Arial" w:cs="Arial"/>
          <w:color w:val="auto"/>
          <w:sz w:val="20"/>
          <w:szCs w:val="20"/>
        </w:rPr>
        <w:t>«</w:t>
      </w:r>
      <w:r w:rsidRPr="007E71BB">
        <w:rPr>
          <w:rFonts w:ascii="Arial" w:hAnsi="Arial" w:cs="Arial"/>
          <w:color w:val="auto"/>
          <w:sz w:val="20"/>
          <w:szCs w:val="20"/>
        </w:rPr>
        <w:t xml:space="preserve"> pomoč) in drugih že prejetih (ali zaprošenih) pomočeh za iste upravičene stroške.  </w:t>
      </w:r>
    </w:p>
    <w:p w:rsidR="00573146" w:rsidRPr="007E71BB" w:rsidRDefault="00573146" w:rsidP="00573146">
      <w:pPr>
        <w:pStyle w:val="Odstavekseznama"/>
        <w:numPr>
          <w:ilvl w:val="0"/>
          <w:numId w:val="23"/>
        </w:numPr>
        <w:spacing w:after="8" w:line="259" w:lineRule="auto"/>
        <w:ind w:left="345" w:right="0"/>
        <w:rPr>
          <w:rFonts w:ascii="Arial" w:hAnsi="Arial" w:cs="Arial"/>
          <w:color w:val="auto"/>
          <w:sz w:val="20"/>
          <w:szCs w:val="20"/>
        </w:rPr>
      </w:pPr>
      <w:r w:rsidRPr="007E71BB">
        <w:rPr>
          <w:rFonts w:ascii="Arial" w:hAnsi="Arial" w:cs="Arial"/>
          <w:color w:val="auto"/>
          <w:sz w:val="20"/>
          <w:szCs w:val="20"/>
        </w:rPr>
        <w:t xml:space="preserve">se zavezuje prijavljen projekt izvesti po načelu ekonomičnosti in mora </w:t>
      </w:r>
      <w:r w:rsidR="00877251" w:rsidRPr="007E71BB">
        <w:rPr>
          <w:rFonts w:ascii="Arial" w:hAnsi="Arial" w:cs="Arial"/>
          <w:sz w:val="20"/>
          <w:szCs w:val="20"/>
        </w:rPr>
        <w:t xml:space="preserve">RRA Zasavje </w:t>
      </w:r>
      <w:r w:rsidRPr="007E71BB">
        <w:rPr>
          <w:rFonts w:ascii="Arial" w:hAnsi="Arial" w:cs="Arial"/>
          <w:color w:val="auto"/>
          <w:sz w:val="20"/>
          <w:szCs w:val="20"/>
        </w:rPr>
        <w:t xml:space="preserve">oziroma s strani </w:t>
      </w:r>
      <w:r w:rsidR="00877251" w:rsidRPr="007E71BB">
        <w:rPr>
          <w:rFonts w:ascii="Arial" w:hAnsi="Arial" w:cs="Arial"/>
          <w:sz w:val="20"/>
          <w:szCs w:val="20"/>
        </w:rPr>
        <w:t>RRA Zasavje</w:t>
      </w:r>
      <w:r w:rsidRPr="007E71BB">
        <w:rPr>
          <w:rFonts w:ascii="Arial" w:hAnsi="Arial" w:cs="Arial"/>
          <w:color w:val="auto"/>
          <w:sz w:val="20"/>
          <w:szCs w:val="20"/>
        </w:rPr>
        <w:t xml:space="preserve"> pooblaščenim osebam, omogočiti preverjanje upravičenih stroškov ter drugi nadzor in spremljanje izvajanja pogodbe. </w:t>
      </w:r>
    </w:p>
    <w:p w:rsidR="00573146" w:rsidRPr="007E71BB" w:rsidRDefault="00573146" w:rsidP="00573146">
      <w:pPr>
        <w:pStyle w:val="Odstavekseznama"/>
        <w:numPr>
          <w:ilvl w:val="0"/>
          <w:numId w:val="23"/>
        </w:numPr>
        <w:spacing w:after="8" w:line="259" w:lineRule="auto"/>
        <w:ind w:left="345" w:right="0"/>
        <w:rPr>
          <w:rFonts w:ascii="Arial" w:hAnsi="Arial" w:cs="Arial"/>
          <w:color w:val="auto"/>
          <w:sz w:val="20"/>
          <w:szCs w:val="20"/>
        </w:rPr>
      </w:pPr>
      <w:r w:rsidRPr="007E71BB">
        <w:rPr>
          <w:rFonts w:ascii="Arial" w:hAnsi="Arial" w:cs="Arial"/>
          <w:color w:val="auto"/>
          <w:sz w:val="20"/>
          <w:szCs w:val="20"/>
        </w:rPr>
        <w:t xml:space="preserve">mora </w:t>
      </w:r>
      <w:r w:rsidR="00877251" w:rsidRPr="007E71BB">
        <w:rPr>
          <w:rFonts w:ascii="Arial" w:hAnsi="Arial" w:cs="Arial"/>
          <w:sz w:val="20"/>
          <w:szCs w:val="20"/>
        </w:rPr>
        <w:t xml:space="preserve">RRA Zasavje </w:t>
      </w:r>
      <w:r w:rsidRPr="007E71BB">
        <w:rPr>
          <w:rFonts w:ascii="Arial" w:hAnsi="Arial" w:cs="Arial"/>
          <w:color w:val="auto"/>
          <w:sz w:val="20"/>
          <w:szCs w:val="20"/>
        </w:rPr>
        <w:t xml:space="preserve">obvestiti o vseh nameravanih statusnih spremembah (spremembah sedeža, spremembe v dejavnostih,…). </w:t>
      </w:r>
    </w:p>
    <w:p w:rsidR="00573146" w:rsidRPr="007E71BB" w:rsidRDefault="00573146" w:rsidP="00573146">
      <w:pPr>
        <w:pStyle w:val="Odstavekseznama"/>
        <w:numPr>
          <w:ilvl w:val="0"/>
          <w:numId w:val="2"/>
        </w:numPr>
        <w:spacing w:after="8" w:line="259" w:lineRule="auto"/>
        <w:ind w:right="0"/>
        <w:rPr>
          <w:rFonts w:ascii="Arial" w:hAnsi="Arial" w:cs="Arial"/>
          <w:color w:val="auto"/>
          <w:sz w:val="20"/>
          <w:szCs w:val="20"/>
        </w:rPr>
      </w:pPr>
      <w:r w:rsidRPr="007E71BB">
        <w:rPr>
          <w:rFonts w:ascii="Arial" w:hAnsi="Arial" w:cs="Arial"/>
          <w:color w:val="auto"/>
          <w:sz w:val="20"/>
          <w:szCs w:val="20"/>
        </w:rPr>
        <w:t xml:space="preserve">mora zagotoviti, da terjatve do </w:t>
      </w:r>
      <w:r w:rsidR="00877251" w:rsidRPr="007E71BB">
        <w:rPr>
          <w:rFonts w:ascii="Arial" w:hAnsi="Arial" w:cs="Arial"/>
          <w:sz w:val="20"/>
          <w:szCs w:val="20"/>
        </w:rPr>
        <w:t xml:space="preserve">RRA Zasavje </w:t>
      </w:r>
      <w:r w:rsidRPr="007E71BB">
        <w:rPr>
          <w:rFonts w:ascii="Arial" w:hAnsi="Arial" w:cs="Arial"/>
          <w:color w:val="auto"/>
          <w:sz w:val="20"/>
          <w:szCs w:val="20"/>
        </w:rPr>
        <w:t xml:space="preserve">ne bo odstopil tretji osebi. </w:t>
      </w:r>
    </w:p>
    <w:p w:rsidR="00573146" w:rsidRPr="007E71BB" w:rsidRDefault="00573146" w:rsidP="00573146">
      <w:pPr>
        <w:pStyle w:val="Odstavekseznama"/>
        <w:numPr>
          <w:ilvl w:val="0"/>
          <w:numId w:val="23"/>
        </w:numPr>
        <w:spacing w:after="8" w:line="259" w:lineRule="auto"/>
        <w:ind w:left="345" w:right="0"/>
        <w:rPr>
          <w:rFonts w:ascii="Arial" w:hAnsi="Arial" w:cs="Arial"/>
          <w:color w:val="auto"/>
          <w:sz w:val="20"/>
          <w:szCs w:val="20"/>
        </w:rPr>
      </w:pPr>
      <w:r w:rsidRPr="007E71BB">
        <w:rPr>
          <w:rFonts w:ascii="Arial" w:hAnsi="Arial" w:cs="Arial"/>
          <w:color w:val="auto"/>
          <w:sz w:val="20"/>
          <w:szCs w:val="20"/>
        </w:rPr>
        <w:t xml:space="preserve">je kazensko in odškodninsko odgovoren v primeru, da se ugotovi, da je podal neresnične ali zavajajoče izjave v vlogi na javni razpis ali kasneje pri izstavitvi zahtevkov za upravičene stroške. </w:t>
      </w:r>
    </w:p>
    <w:p w:rsidR="00573146" w:rsidRPr="007E71BB" w:rsidRDefault="00573146" w:rsidP="00573146">
      <w:pPr>
        <w:spacing w:after="8" w:line="259" w:lineRule="auto"/>
        <w:ind w:right="0"/>
        <w:rPr>
          <w:rFonts w:ascii="Arial" w:hAnsi="Arial" w:cs="Arial"/>
          <w:b/>
          <w:caps/>
          <w:strike/>
          <w:color w:val="auto"/>
          <w:sz w:val="20"/>
          <w:szCs w:val="20"/>
        </w:rPr>
      </w:pPr>
    </w:p>
    <w:p w:rsidR="00B26413" w:rsidRPr="007E71BB" w:rsidRDefault="00B26413" w:rsidP="00573146">
      <w:pPr>
        <w:spacing w:after="8" w:line="259" w:lineRule="auto"/>
        <w:ind w:right="0"/>
        <w:rPr>
          <w:rFonts w:ascii="Arial" w:hAnsi="Arial" w:cs="Arial"/>
          <w:color w:val="auto"/>
          <w:sz w:val="20"/>
          <w:szCs w:val="20"/>
        </w:rPr>
      </w:pPr>
    </w:p>
    <w:p w:rsidR="001718DC" w:rsidRPr="007E71BB" w:rsidRDefault="001718DC" w:rsidP="007E71BB">
      <w:pPr>
        <w:spacing w:after="8" w:line="259" w:lineRule="auto"/>
        <w:ind w:left="5674" w:right="0" w:firstLine="698"/>
        <w:jc w:val="center"/>
        <w:rPr>
          <w:rFonts w:ascii="Arial" w:hAnsi="Arial" w:cs="Arial"/>
          <w:sz w:val="20"/>
          <w:szCs w:val="20"/>
        </w:rPr>
      </w:pPr>
      <w:r w:rsidRPr="007E71BB">
        <w:rPr>
          <w:rFonts w:ascii="Arial" w:hAnsi="Arial" w:cs="Arial"/>
          <w:sz w:val="20"/>
          <w:szCs w:val="20"/>
        </w:rPr>
        <w:t xml:space="preserve">RRA Zasavje </w:t>
      </w:r>
    </w:p>
    <w:p w:rsidR="00573146" w:rsidRPr="007E71BB" w:rsidRDefault="00573146" w:rsidP="00573146">
      <w:pPr>
        <w:spacing w:after="8" w:line="259" w:lineRule="auto"/>
        <w:ind w:right="0"/>
        <w:jc w:val="right"/>
        <w:rPr>
          <w:rFonts w:ascii="Arial" w:hAnsi="Arial" w:cs="Arial"/>
          <w:color w:val="auto"/>
          <w:sz w:val="20"/>
          <w:szCs w:val="20"/>
        </w:rPr>
      </w:pPr>
      <w:r w:rsidRPr="007E71BB">
        <w:rPr>
          <w:rFonts w:ascii="Arial" w:hAnsi="Arial" w:cs="Arial"/>
          <w:color w:val="auto"/>
          <w:sz w:val="20"/>
          <w:szCs w:val="20"/>
        </w:rPr>
        <w:t xml:space="preserve">Direktor </w:t>
      </w:r>
      <w:r w:rsidR="001718DC" w:rsidRPr="007E71BB">
        <w:rPr>
          <w:rFonts w:ascii="Arial" w:hAnsi="Arial" w:cs="Arial"/>
          <w:color w:val="auto"/>
          <w:sz w:val="20"/>
          <w:szCs w:val="20"/>
        </w:rPr>
        <w:t>Špitalar Tadej</w:t>
      </w:r>
    </w:p>
    <w:p w:rsidR="00787862" w:rsidRPr="007E71BB" w:rsidRDefault="00787862">
      <w:pPr>
        <w:rPr>
          <w:rFonts w:ascii="Arial" w:hAnsi="Arial" w:cs="Arial"/>
          <w:sz w:val="20"/>
          <w:szCs w:val="20"/>
        </w:rPr>
      </w:pPr>
    </w:p>
    <w:sectPr w:rsidR="00787862" w:rsidRPr="007E71BB" w:rsidSect="00410EE8">
      <w:headerReference w:type="default" r:id="rId11"/>
      <w:footerReference w:type="default" r:id="rId12"/>
      <w:headerReference w:type="first" r:id="rId13"/>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40F" w:rsidRDefault="004A440F" w:rsidP="00F01106">
      <w:pPr>
        <w:spacing w:after="0" w:line="240" w:lineRule="auto"/>
      </w:pPr>
      <w:r>
        <w:separator/>
      </w:r>
    </w:p>
  </w:endnote>
  <w:endnote w:type="continuationSeparator" w:id="0">
    <w:p w:rsidR="004A440F" w:rsidRDefault="004A440F" w:rsidP="00F01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147850"/>
      <w:docPartObj>
        <w:docPartGallery w:val="Page Numbers (Bottom of Page)"/>
        <w:docPartUnique/>
      </w:docPartObj>
    </w:sdtPr>
    <w:sdtEndPr>
      <w:rPr>
        <w:rFonts w:ascii="Times New Roman" w:hAnsi="Times New Roman" w:cs="Times New Roman"/>
        <w:sz w:val="20"/>
        <w:szCs w:val="20"/>
      </w:rPr>
    </w:sdtEndPr>
    <w:sdtContent>
      <w:sdt>
        <w:sdtPr>
          <w:id w:val="-1700544389"/>
          <w:docPartObj>
            <w:docPartGallery w:val="Page Numbers (Top of Page)"/>
            <w:docPartUnique/>
          </w:docPartObj>
        </w:sdtPr>
        <w:sdtEndPr>
          <w:rPr>
            <w:rFonts w:ascii="Times New Roman" w:hAnsi="Times New Roman" w:cs="Times New Roman"/>
            <w:sz w:val="20"/>
            <w:szCs w:val="20"/>
          </w:rPr>
        </w:sdtEndPr>
        <w:sdtContent>
          <w:p w:rsidR="003F3CD1" w:rsidRPr="003569EB" w:rsidRDefault="00510444">
            <w:pPr>
              <w:pStyle w:val="Noga"/>
              <w:jc w:val="center"/>
              <w:rPr>
                <w:rFonts w:ascii="Times New Roman" w:hAnsi="Times New Roman" w:cs="Times New Roman"/>
                <w:sz w:val="20"/>
                <w:szCs w:val="20"/>
              </w:rPr>
            </w:pPr>
            <w:r w:rsidRPr="003569EB">
              <w:rPr>
                <w:rFonts w:ascii="Times New Roman" w:hAnsi="Times New Roman" w:cs="Times New Roman"/>
                <w:bCs/>
                <w:sz w:val="20"/>
                <w:szCs w:val="20"/>
              </w:rPr>
              <w:fldChar w:fldCharType="begin"/>
            </w:r>
            <w:r w:rsidRPr="003569EB">
              <w:rPr>
                <w:rFonts w:ascii="Times New Roman" w:hAnsi="Times New Roman" w:cs="Times New Roman"/>
                <w:bCs/>
                <w:sz w:val="20"/>
                <w:szCs w:val="20"/>
              </w:rPr>
              <w:instrText>PAGE</w:instrText>
            </w:r>
            <w:r w:rsidRPr="003569EB">
              <w:rPr>
                <w:rFonts w:ascii="Times New Roman" w:hAnsi="Times New Roman" w:cs="Times New Roman"/>
                <w:bCs/>
                <w:sz w:val="20"/>
                <w:szCs w:val="20"/>
              </w:rPr>
              <w:fldChar w:fldCharType="separate"/>
            </w:r>
            <w:r w:rsidR="007C609E">
              <w:rPr>
                <w:rFonts w:ascii="Times New Roman" w:hAnsi="Times New Roman" w:cs="Times New Roman"/>
                <w:bCs/>
                <w:noProof/>
                <w:sz w:val="20"/>
                <w:szCs w:val="20"/>
              </w:rPr>
              <w:t>2</w:t>
            </w:r>
            <w:r w:rsidRPr="003569EB">
              <w:rPr>
                <w:rFonts w:ascii="Times New Roman" w:hAnsi="Times New Roman" w:cs="Times New Roman"/>
                <w:bCs/>
                <w:sz w:val="20"/>
                <w:szCs w:val="20"/>
              </w:rPr>
              <w:fldChar w:fldCharType="end"/>
            </w:r>
            <w:r w:rsidRPr="003569EB">
              <w:rPr>
                <w:rFonts w:ascii="Times New Roman" w:hAnsi="Times New Roman" w:cs="Times New Roman"/>
                <w:sz w:val="20"/>
                <w:szCs w:val="20"/>
              </w:rPr>
              <w:t>/</w:t>
            </w:r>
            <w:r w:rsidRPr="003569EB">
              <w:rPr>
                <w:rFonts w:ascii="Times New Roman" w:hAnsi="Times New Roman" w:cs="Times New Roman"/>
                <w:bCs/>
                <w:sz w:val="20"/>
                <w:szCs w:val="20"/>
              </w:rPr>
              <w:fldChar w:fldCharType="begin"/>
            </w:r>
            <w:r w:rsidRPr="003569EB">
              <w:rPr>
                <w:rFonts w:ascii="Times New Roman" w:hAnsi="Times New Roman" w:cs="Times New Roman"/>
                <w:bCs/>
                <w:sz w:val="20"/>
                <w:szCs w:val="20"/>
              </w:rPr>
              <w:instrText>NUMPAGES</w:instrText>
            </w:r>
            <w:r w:rsidRPr="003569EB">
              <w:rPr>
                <w:rFonts w:ascii="Times New Roman" w:hAnsi="Times New Roman" w:cs="Times New Roman"/>
                <w:bCs/>
                <w:sz w:val="20"/>
                <w:szCs w:val="20"/>
              </w:rPr>
              <w:fldChar w:fldCharType="separate"/>
            </w:r>
            <w:r w:rsidR="007C609E">
              <w:rPr>
                <w:rFonts w:ascii="Times New Roman" w:hAnsi="Times New Roman" w:cs="Times New Roman"/>
                <w:bCs/>
                <w:noProof/>
                <w:sz w:val="20"/>
                <w:szCs w:val="20"/>
              </w:rPr>
              <w:t>9</w:t>
            </w:r>
            <w:r w:rsidRPr="003569EB">
              <w:rPr>
                <w:rFonts w:ascii="Times New Roman" w:hAnsi="Times New Roman" w:cs="Times New Roman"/>
                <w:bCs/>
                <w:sz w:val="20"/>
                <w:szCs w:val="20"/>
              </w:rPr>
              <w:fldChar w:fldCharType="end"/>
            </w:r>
          </w:p>
        </w:sdtContent>
      </w:sdt>
    </w:sdtContent>
  </w:sdt>
  <w:p w:rsidR="003F3CD1" w:rsidRDefault="007C609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40F" w:rsidRDefault="004A440F" w:rsidP="00F01106">
      <w:pPr>
        <w:spacing w:after="0" w:line="240" w:lineRule="auto"/>
      </w:pPr>
      <w:r>
        <w:separator/>
      </w:r>
    </w:p>
  </w:footnote>
  <w:footnote w:type="continuationSeparator" w:id="0">
    <w:p w:rsidR="004A440F" w:rsidRDefault="004A440F" w:rsidP="00F011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CD1" w:rsidRDefault="007C609E">
    <w:pPr>
      <w:pStyle w:val="Glava"/>
    </w:pPr>
  </w:p>
  <w:p w:rsidR="003F3CD1" w:rsidRPr="003569EB" w:rsidRDefault="007C609E">
    <w:pPr>
      <w:pStyle w:val="Glava"/>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D7D" w:rsidRDefault="00510444">
    <w:pPr>
      <w:pStyle w:val="Glava"/>
    </w:pPr>
    <w:r w:rsidRPr="00F01106">
      <w:rPr>
        <w:noProof/>
        <w14:textOutline w14:w="9525" w14:cap="rnd" w14:cmpd="sng" w14:algn="ctr">
          <w14:solidFill>
            <w14:srgbClr w14:val="0070C0"/>
          </w14:solidFill>
          <w14:prstDash w14:val="solid"/>
          <w14:bevel/>
        </w14:textOutline>
      </w:rPr>
      <w:drawing>
        <wp:anchor distT="0" distB="0" distL="114300" distR="114300" simplePos="0" relativeHeight="251659264" behindDoc="1" locked="0" layoutInCell="1" allowOverlap="1" wp14:anchorId="73AC0F14" wp14:editId="2ACB5D6A">
          <wp:simplePos x="0" y="0"/>
          <wp:positionH relativeFrom="margin">
            <wp:align>right</wp:align>
          </wp:positionH>
          <wp:positionV relativeFrom="paragraph">
            <wp:posOffset>-316230</wp:posOffset>
          </wp:positionV>
          <wp:extent cx="1348105" cy="755650"/>
          <wp:effectExtent l="0" t="0" r="4445" b="6350"/>
          <wp:wrapTight wrapText="bothSides">
            <wp:wrapPolygon edited="0">
              <wp:start x="0" y="0"/>
              <wp:lineTo x="0" y="21237"/>
              <wp:lineTo x="21366" y="21237"/>
              <wp:lineTo x="21366" y="0"/>
              <wp:lineTo x="0" y="0"/>
            </wp:wrapPolygon>
          </wp:wrapTight>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105" cy="755650"/>
                  </a:xfrm>
                  <a:prstGeom prst="rect">
                    <a:avLst/>
                  </a:prstGeom>
                  <a:noFill/>
                </pic:spPr>
              </pic:pic>
            </a:graphicData>
          </a:graphic>
          <wp14:sizeRelH relativeFrom="page">
            <wp14:pctWidth>0</wp14:pctWidth>
          </wp14:sizeRelH>
          <wp14:sizeRelV relativeFrom="page">
            <wp14:pctHeight>0</wp14:pctHeight>
          </wp14:sizeRelV>
        </wp:anchor>
      </w:drawing>
    </w:r>
    <w:r w:rsidR="0084573B">
      <w:rPr>
        <w:noProof/>
      </w:rPr>
      <w:drawing>
        <wp:inline distT="0" distB="0" distL="0" distR="0" wp14:anchorId="56CB7B9B" wp14:editId="5751C9D1">
          <wp:extent cx="560231" cy="111155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535" cy="1112158"/>
                  </a:xfrm>
                  <a:prstGeom prst="rect">
                    <a:avLst/>
                  </a:prstGeom>
                  <a:noFill/>
                </pic:spPr>
              </pic:pic>
            </a:graphicData>
          </a:graphic>
        </wp:inline>
      </w:drawing>
    </w:r>
  </w:p>
  <w:p w:rsidR="003F3CD1" w:rsidRDefault="00510444">
    <w:pPr>
      <w:pStyle w:val="Glava"/>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C5C"/>
    <w:multiLevelType w:val="hybridMultilevel"/>
    <w:tmpl w:val="A650DF2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3D828A9"/>
    <w:multiLevelType w:val="hybridMultilevel"/>
    <w:tmpl w:val="05B4355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67A35BC"/>
    <w:multiLevelType w:val="hybridMultilevel"/>
    <w:tmpl w:val="C5889FA4"/>
    <w:lvl w:ilvl="0" w:tplc="FB8484A2">
      <w:start w:val="1"/>
      <w:numFmt w:val="lowerLetter"/>
      <w:lvlText w:val="%1)"/>
      <w:lvlJc w:val="left"/>
      <w:pPr>
        <w:ind w:left="1495" w:hanging="360"/>
      </w:pPr>
      <w:rPr>
        <w:rFonts w:hint="default"/>
      </w:rPr>
    </w:lvl>
    <w:lvl w:ilvl="1" w:tplc="04240019" w:tentative="1">
      <w:start w:val="1"/>
      <w:numFmt w:val="lowerLetter"/>
      <w:lvlText w:val="%2."/>
      <w:lvlJc w:val="left"/>
      <w:pPr>
        <w:ind w:left="2215" w:hanging="360"/>
      </w:pPr>
    </w:lvl>
    <w:lvl w:ilvl="2" w:tplc="0424001B" w:tentative="1">
      <w:start w:val="1"/>
      <w:numFmt w:val="lowerRoman"/>
      <w:lvlText w:val="%3."/>
      <w:lvlJc w:val="right"/>
      <w:pPr>
        <w:ind w:left="2935" w:hanging="180"/>
      </w:pPr>
    </w:lvl>
    <w:lvl w:ilvl="3" w:tplc="0424000F" w:tentative="1">
      <w:start w:val="1"/>
      <w:numFmt w:val="decimal"/>
      <w:lvlText w:val="%4."/>
      <w:lvlJc w:val="left"/>
      <w:pPr>
        <w:ind w:left="3655" w:hanging="360"/>
      </w:pPr>
    </w:lvl>
    <w:lvl w:ilvl="4" w:tplc="04240019" w:tentative="1">
      <w:start w:val="1"/>
      <w:numFmt w:val="lowerLetter"/>
      <w:lvlText w:val="%5."/>
      <w:lvlJc w:val="left"/>
      <w:pPr>
        <w:ind w:left="4375" w:hanging="360"/>
      </w:pPr>
    </w:lvl>
    <w:lvl w:ilvl="5" w:tplc="0424001B" w:tentative="1">
      <w:start w:val="1"/>
      <w:numFmt w:val="lowerRoman"/>
      <w:lvlText w:val="%6."/>
      <w:lvlJc w:val="right"/>
      <w:pPr>
        <w:ind w:left="5095" w:hanging="180"/>
      </w:pPr>
    </w:lvl>
    <w:lvl w:ilvl="6" w:tplc="0424000F" w:tentative="1">
      <w:start w:val="1"/>
      <w:numFmt w:val="decimal"/>
      <w:lvlText w:val="%7."/>
      <w:lvlJc w:val="left"/>
      <w:pPr>
        <w:ind w:left="5815" w:hanging="360"/>
      </w:pPr>
    </w:lvl>
    <w:lvl w:ilvl="7" w:tplc="04240019" w:tentative="1">
      <w:start w:val="1"/>
      <w:numFmt w:val="lowerLetter"/>
      <w:lvlText w:val="%8."/>
      <w:lvlJc w:val="left"/>
      <w:pPr>
        <w:ind w:left="6535" w:hanging="360"/>
      </w:pPr>
    </w:lvl>
    <w:lvl w:ilvl="8" w:tplc="0424001B" w:tentative="1">
      <w:start w:val="1"/>
      <w:numFmt w:val="lowerRoman"/>
      <w:lvlText w:val="%9."/>
      <w:lvlJc w:val="right"/>
      <w:pPr>
        <w:ind w:left="7255" w:hanging="180"/>
      </w:pPr>
    </w:lvl>
  </w:abstractNum>
  <w:abstractNum w:abstractNumId="3">
    <w:nsid w:val="067B54A9"/>
    <w:multiLevelType w:val="hybridMultilevel"/>
    <w:tmpl w:val="CBA2A1E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6E405B1"/>
    <w:multiLevelType w:val="multilevel"/>
    <w:tmpl w:val="D74863E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7BB5415"/>
    <w:multiLevelType w:val="hybridMultilevel"/>
    <w:tmpl w:val="E4FC4C04"/>
    <w:lvl w:ilvl="0" w:tplc="B18AAA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83C0F3D"/>
    <w:multiLevelType w:val="multilevel"/>
    <w:tmpl w:val="673E52EC"/>
    <w:lvl w:ilvl="0">
      <w:start w:val="1"/>
      <w:numFmt w:val="decimal"/>
      <w:lvlText w:val="%1."/>
      <w:lvlJc w:val="left"/>
      <w:pPr>
        <w:ind w:left="720" w:hanging="360"/>
      </w:pPr>
      <w:rPr>
        <w:rFonts w:ascii="Times New Roman" w:eastAsia="Tahoma"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0C3B5FAC"/>
    <w:multiLevelType w:val="multilevel"/>
    <w:tmpl w:val="04240025"/>
    <w:lvl w:ilvl="0">
      <w:start w:val="1"/>
      <w:numFmt w:val="decimal"/>
      <w:pStyle w:val="Naslov1"/>
      <w:lvlText w:val="%1"/>
      <w:lvlJc w:val="left"/>
      <w:pPr>
        <w:ind w:left="1000"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
    <w:nsid w:val="11703AE7"/>
    <w:multiLevelType w:val="hybridMultilevel"/>
    <w:tmpl w:val="C0286936"/>
    <w:lvl w:ilvl="0" w:tplc="AEA0AA2E">
      <w:start w:val="5"/>
      <w:numFmt w:val="bullet"/>
      <w:lvlText w:val="-"/>
      <w:lvlJc w:val="left"/>
      <w:pPr>
        <w:ind w:left="720" w:hanging="360"/>
      </w:pPr>
      <w:rPr>
        <w:rFonts w:ascii="Times New Roman" w:eastAsia="Tahoma"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7C3574E"/>
    <w:multiLevelType w:val="hybridMultilevel"/>
    <w:tmpl w:val="1BB2C9EC"/>
    <w:lvl w:ilvl="0" w:tplc="CA8E1F42">
      <w:start w:val="1"/>
      <w:numFmt w:val="bullet"/>
      <w:lvlText w:val="-"/>
      <w:lvlJc w:val="left"/>
      <w:pPr>
        <w:ind w:left="720" w:hanging="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
      <w:lvlJc w:val="left"/>
      <w:pPr>
        <w:ind w:left="1440" w:hanging="360"/>
      </w:pPr>
      <w:rPr>
        <w:rFonts w:ascii="Arial Narrow" w:eastAsia="Times New Roman" w:hAnsi="Arial Narrow"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EDC1A03"/>
    <w:multiLevelType w:val="hybridMultilevel"/>
    <w:tmpl w:val="0D48FE34"/>
    <w:lvl w:ilvl="0" w:tplc="2B7EFCDC">
      <w:start w:val="2"/>
      <w:numFmt w:val="bullet"/>
      <w:lvlText w:val="-"/>
      <w:lvlJc w:val="left"/>
      <w:pPr>
        <w:ind w:left="720" w:hanging="360"/>
      </w:pPr>
      <w:rPr>
        <w:rFonts w:ascii="Times New Roman" w:eastAsia="Tahoma"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FB81305"/>
    <w:multiLevelType w:val="hybridMultilevel"/>
    <w:tmpl w:val="B6406C56"/>
    <w:lvl w:ilvl="0" w:tplc="CA8E1F42">
      <w:start w:val="1"/>
      <w:numFmt w:val="bullet"/>
      <w:lvlText w:val="-"/>
      <w:lvlJc w:val="left"/>
      <w:pPr>
        <w:ind w:left="720" w:hanging="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0604552"/>
    <w:multiLevelType w:val="hybridMultilevel"/>
    <w:tmpl w:val="60A29BCA"/>
    <w:lvl w:ilvl="0" w:tplc="FFFFFFFF">
      <w:start w:val="1"/>
      <w:numFmt w:val="bullet"/>
      <w:lvlText w:val="-"/>
      <w:lvlJc w:val="left"/>
      <w:pPr>
        <w:ind w:left="720" w:hanging="360"/>
      </w:pPr>
      <w:rPr>
        <w:rFonts w:ascii="Arial Narrow" w:eastAsia="Times New Roman" w:hAnsi="Arial Narrow" w:cs="Times New Roman" w:hint="default"/>
      </w:rPr>
    </w:lvl>
    <w:lvl w:ilvl="1" w:tplc="FFFFFFFF">
      <w:start w:val="1"/>
      <w:numFmt w:val="bullet"/>
      <w:lvlText w:val="-"/>
      <w:lvlJc w:val="left"/>
      <w:pPr>
        <w:ind w:left="1440" w:hanging="360"/>
      </w:pPr>
      <w:rPr>
        <w:rFonts w:ascii="Arial Narrow" w:eastAsia="Times New Roman" w:hAnsi="Arial Narrow"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0730F66"/>
    <w:multiLevelType w:val="hybridMultilevel"/>
    <w:tmpl w:val="41745B18"/>
    <w:lvl w:ilvl="0" w:tplc="D7A67538">
      <w:start w:val="1"/>
      <w:numFmt w:val="upp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nsid w:val="24E36447"/>
    <w:multiLevelType w:val="hybridMultilevel"/>
    <w:tmpl w:val="99AE406E"/>
    <w:lvl w:ilvl="0" w:tplc="AEA0AA2E">
      <w:start w:val="5"/>
      <w:numFmt w:val="bullet"/>
      <w:lvlText w:val="-"/>
      <w:lvlJc w:val="left"/>
      <w:pPr>
        <w:ind w:left="1440" w:hanging="360"/>
      </w:pPr>
      <w:rPr>
        <w:rFonts w:ascii="Times New Roman" w:eastAsia="Tahoma"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nsid w:val="25212368"/>
    <w:multiLevelType w:val="multilevel"/>
    <w:tmpl w:val="1BACEACA"/>
    <w:lvl w:ilvl="0">
      <w:start w:val="4"/>
      <w:numFmt w:val="decimal"/>
      <w:lvlText w:val="%1."/>
      <w:lvlJc w:val="left"/>
      <w:pPr>
        <w:ind w:left="450" w:hanging="450"/>
      </w:pPr>
      <w:rPr>
        <w:rFonts w:hint="default"/>
      </w:rPr>
    </w:lvl>
    <w:lvl w:ilvl="1">
      <w:start w:val="3"/>
      <w:numFmt w:val="decimal"/>
      <w:lvlText w:val="%1.%2."/>
      <w:lvlJc w:val="left"/>
      <w:pPr>
        <w:ind w:left="630" w:hanging="45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6">
    <w:nsid w:val="26DD35E1"/>
    <w:multiLevelType w:val="hybridMultilevel"/>
    <w:tmpl w:val="91448642"/>
    <w:lvl w:ilvl="0" w:tplc="86E20210">
      <w:start w:val="1"/>
      <w:numFmt w:val="decimal"/>
      <w:lvlText w:val="%1."/>
      <w:lvlJc w:val="left"/>
      <w:pPr>
        <w:ind w:left="1069" w:hanging="360"/>
      </w:pPr>
      <w:rPr>
        <w:rFonts w:hint="default"/>
        <w:color w:val="000000"/>
      </w:rPr>
    </w:lvl>
    <w:lvl w:ilvl="1" w:tplc="04240019">
      <w:start w:val="1"/>
      <w:numFmt w:val="lowerLetter"/>
      <w:lvlText w:val="%2."/>
      <w:lvlJc w:val="left"/>
      <w:pPr>
        <w:ind w:left="1789" w:hanging="360"/>
      </w:pPr>
    </w:lvl>
    <w:lvl w:ilvl="2" w:tplc="0424001B">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7">
    <w:nsid w:val="27080705"/>
    <w:multiLevelType w:val="hybridMultilevel"/>
    <w:tmpl w:val="1D6AE678"/>
    <w:lvl w:ilvl="0" w:tplc="C9BCE0E2">
      <w:start w:val="3"/>
      <w:numFmt w:val="bullet"/>
      <w:lvlText w:val="-"/>
      <w:lvlJc w:val="left"/>
      <w:pPr>
        <w:ind w:left="786" w:hanging="360"/>
      </w:pPr>
      <w:rPr>
        <w:rFonts w:ascii="Calibri" w:eastAsia="Times New Roman" w:hAnsi="Calibri"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8">
    <w:nsid w:val="285E45A9"/>
    <w:multiLevelType w:val="hybridMultilevel"/>
    <w:tmpl w:val="9DF2E582"/>
    <w:lvl w:ilvl="0" w:tplc="2DBE188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nsid w:val="2A647FE1"/>
    <w:multiLevelType w:val="hybridMultilevel"/>
    <w:tmpl w:val="C83C2212"/>
    <w:lvl w:ilvl="0" w:tplc="64082452">
      <w:start w:val="1"/>
      <w:numFmt w:val="decimal"/>
      <w:lvlText w:val="%1."/>
      <w:lvlJc w:val="left"/>
      <w:pPr>
        <w:ind w:left="720" w:hanging="360"/>
      </w:pPr>
      <w:rPr>
        <w:rFonts w:ascii="Times New Roman" w:eastAsia="Tahoma" w:hAnsi="Times New Roman" w:cs="Times New Roman"/>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2C946614"/>
    <w:multiLevelType w:val="hybridMultilevel"/>
    <w:tmpl w:val="962491EE"/>
    <w:lvl w:ilvl="0" w:tplc="B18AAA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24952F2"/>
    <w:multiLevelType w:val="multilevel"/>
    <w:tmpl w:val="A12CAB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342D7224"/>
    <w:multiLevelType w:val="hybridMultilevel"/>
    <w:tmpl w:val="61FEDC68"/>
    <w:lvl w:ilvl="0" w:tplc="AEA0AA2E">
      <w:start w:val="5"/>
      <w:numFmt w:val="bullet"/>
      <w:lvlText w:val="-"/>
      <w:lvlJc w:val="left"/>
      <w:pPr>
        <w:ind w:left="720" w:hanging="360"/>
      </w:pPr>
      <w:rPr>
        <w:rFonts w:ascii="Times New Roman" w:eastAsia="Tahoma"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E3A0838"/>
    <w:multiLevelType w:val="hybridMultilevel"/>
    <w:tmpl w:val="036465D8"/>
    <w:lvl w:ilvl="0" w:tplc="AEA0AA2E">
      <w:start w:val="5"/>
      <w:numFmt w:val="bullet"/>
      <w:lvlText w:val="-"/>
      <w:lvlJc w:val="left"/>
      <w:pPr>
        <w:ind w:left="720" w:hanging="360"/>
      </w:pPr>
      <w:rPr>
        <w:rFonts w:ascii="Times New Roman" w:eastAsia="Tahoma" w:hAnsi="Times New Roman" w:cs="Times New Roman" w:hint="default"/>
      </w:rPr>
    </w:lvl>
    <w:lvl w:ilvl="1" w:tplc="AEA0AA2E">
      <w:start w:val="5"/>
      <w:numFmt w:val="bullet"/>
      <w:lvlText w:val="-"/>
      <w:lvlJc w:val="left"/>
      <w:pPr>
        <w:ind w:left="1440" w:hanging="360"/>
      </w:pPr>
      <w:rPr>
        <w:rFonts w:ascii="Times New Roman" w:eastAsia="Tahoma"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3FBB1E58"/>
    <w:multiLevelType w:val="multilevel"/>
    <w:tmpl w:val="5ED0C06E"/>
    <w:lvl w:ilvl="0">
      <w:start w:val="1"/>
      <w:numFmt w:val="decimal"/>
      <w:lvlText w:val="%1."/>
      <w:lvlJc w:val="left"/>
      <w:pPr>
        <w:ind w:left="644" w:hanging="360"/>
      </w:pPr>
      <w:rPr>
        <w:rFonts w:hint="default"/>
      </w:rPr>
    </w:lvl>
    <w:lvl w:ilvl="1">
      <w:start w:val="6"/>
      <w:numFmt w:val="decimal"/>
      <w:isLgl/>
      <w:lvlText w:val="%1.%2."/>
      <w:lvlJc w:val="left"/>
      <w:pPr>
        <w:ind w:left="4046"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5">
    <w:nsid w:val="40276418"/>
    <w:multiLevelType w:val="hybridMultilevel"/>
    <w:tmpl w:val="B2700D80"/>
    <w:lvl w:ilvl="0" w:tplc="CCCE9DB4">
      <w:start w:val="4"/>
      <w:numFmt w:val="bullet"/>
      <w:lvlText w:val="-"/>
      <w:lvlJc w:val="left"/>
      <w:pPr>
        <w:ind w:left="720" w:hanging="360"/>
      </w:pPr>
      <w:rPr>
        <w:rFonts w:ascii="Times New Roman" w:eastAsia="Tahoma"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4040481"/>
    <w:multiLevelType w:val="hybridMultilevel"/>
    <w:tmpl w:val="0FE05BAA"/>
    <w:lvl w:ilvl="0" w:tplc="AEA0AA2E">
      <w:start w:val="5"/>
      <w:numFmt w:val="bullet"/>
      <w:lvlText w:val="-"/>
      <w:lvlJc w:val="left"/>
      <w:pPr>
        <w:ind w:left="720" w:hanging="360"/>
      </w:pPr>
      <w:rPr>
        <w:rFonts w:ascii="Times New Roman" w:eastAsia="Tahoma"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65612B8"/>
    <w:multiLevelType w:val="hybridMultilevel"/>
    <w:tmpl w:val="C134964E"/>
    <w:lvl w:ilvl="0" w:tplc="D478BD12">
      <w:start w:val="1"/>
      <w:numFmt w:val="decimal"/>
      <w:lvlText w:val="%1."/>
      <w:lvlJc w:val="left"/>
      <w:pPr>
        <w:ind w:left="720" w:hanging="360"/>
      </w:pPr>
      <w:rPr>
        <w:rFonts w:ascii="Times New Roman" w:eastAsia="Tahoma"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7AC60E0"/>
    <w:multiLevelType w:val="hybridMultilevel"/>
    <w:tmpl w:val="753A9240"/>
    <w:lvl w:ilvl="0" w:tplc="FFFFFFFF">
      <w:start w:val="1"/>
      <w:numFmt w:val="bullet"/>
      <w:lvlText w:val="-"/>
      <w:lvlJc w:val="left"/>
      <w:pPr>
        <w:ind w:left="720" w:hanging="360"/>
      </w:pPr>
      <w:rPr>
        <w:rFonts w:ascii="Arial Narrow" w:eastAsia="Times New Roman" w:hAnsi="Arial Narro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4E65394B"/>
    <w:multiLevelType w:val="hybridMultilevel"/>
    <w:tmpl w:val="87ECC7E8"/>
    <w:lvl w:ilvl="0" w:tplc="B18AAA9A">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4F744FE9"/>
    <w:multiLevelType w:val="hybridMultilevel"/>
    <w:tmpl w:val="1194BE66"/>
    <w:lvl w:ilvl="0" w:tplc="AEA0AA2E">
      <w:start w:val="5"/>
      <w:numFmt w:val="bullet"/>
      <w:lvlText w:val="-"/>
      <w:lvlJc w:val="left"/>
      <w:pPr>
        <w:ind w:left="345" w:hanging="360"/>
      </w:pPr>
      <w:rPr>
        <w:rFonts w:ascii="Times New Roman" w:eastAsia="Tahoma" w:hAnsi="Times New Roman" w:cs="Times New Roman" w:hint="default"/>
      </w:rPr>
    </w:lvl>
    <w:lvl w:ilvl="1" w:tplc="04240003">
      <w:start w:val="1"/>
      <w:numFmt w:val="bullet"/>
      <w:lvlText w:val="o"/>
      <w:lvlJc w:val="left"/>
      <w:pPr>
        <w:ind w:left="1065" w:hanging="360"/>
      </w:pPr>
      <w:rPr>
        <w:rFonts w:ascii="Courier New" w:hAnsi="Courier New" w:cs="Courier New" w:hint="default"/>
      </w:rPr>
    </w:lvl>
    <w:lvl w:ilvl="2" w:tplc="04240005" w:tentative="1">
      <w:start w:val="1"/>
      <w:numFmt w:val="bullet"/>
      <w:lvlText w:val=""/>
      <w:lvlJc w:val="left"/>
      <w:pPr>
        <w:ind w:left="1785" w:hanging="360"/>
      </w:pPr>
      <w:rPr>
        <w:rFonts w:ascii="Wingdings" w:hAnsi="Wingdings" w:hint="default"/>
      </w:rPr>
    </w:lvl>
    <w:lvl w:ilvl="3" w:tplc="04240001" w:tentative="1">
      <w:start w:val="1"/>
      <w:numFmt w:val="bullet"/>
      <w:lvlText w:val=""/>
      <w:lvlJc w:val="left"/>
      <w:pPr>
        <w:ind w:left="2505" w:hanging="360"/>
      </w:pPr>
      <w:rPr>
        <w:rFonts w:ascii="Symbol" w:hAnsi="Symbol" w:hint="default"/>
      </w:rPr>
    </w:lvl>
    <w:lvl w:ilvl="4" w:tplc="04240003" w:tentative="1">
      <w:start w:val="1"/>
      <w:numFmt w:val="bullet"/>
      <w:lvlText w:val="o"/>
      <w:lvlJc w:val="left"/>
      <w:pPr>
        <w:ind w:left="3225" w:hanging="360"/>
      </w:pPr>
      <w:rPr>
        <w:rFonts w:ascii="Courier New" w:hAnsi="Courier New" w:cs="Courier New" w:hint="default"/>
      </w:rPr>
    </w:lvl>
    <w:lvl w:ilvl="5" w:tplc="04240005" w:tentative="1">
      <w:start w:val="1"/>
      <w:numFmt w:val="bullet"/>
      <w:lvlText w:val=""/>
      <w:lvlJc w:val="left"/>
      <w:pPr>
        <w:ind w:left="3945" w:hanging="360"/>
      </w:pPr>
      <w:rPr>
        <w:rFonts w:ascii="Wingdings" w:hAnsi="Wingdings" w:hint="default"/>
      </w:rPr>
    </w:lvl>
    <w:lvl w:ilvl="6" w:tplc="04240001" w:tentative="1">
      <w:start w:val="1"/>
      <w:numFmt w:val="bullet"/>
      <w:lvlText w:val=""/>
      <w:lvlJc w:val="left"/>
      <w:pPr>
        <w:ind w:left="4665" w:hanging="360"/>
      </w:pPr>
      <w:rPr>
        <w:rFonts w:ascii="Symbol" w:hAnsi="Symbol" w:hint="default"/>
      </w:rPr>
    </w:lvl>
    <w:lvl w:ilvl="7" w:tplc="04240003" w:tentative="1">
      <w:start w:val="1"/>
      <w:numFmt w:val="bullet"/>
      <w:lvlText w:val="o"/>
      <w:lvlJc w:val="left"/>
      <w:pPr>
        <w:ind w:left="5385" w:hanging="360"/>
      </w:pPr>
      <w:rPr>
        <w:rFonts w:ascii="Courier New" w:hAnsi="Courier New" w:cs="Courier New" w:hint="default"/>
      </w:rPr>
    </w:lvl>
    <w:lvl w:ilvl="8" w:tplc="04240005" w:tentative="1">
      <w:start w:val="1"/>
      <w:numFmt w:val="bullet"/>
      <w:lvlText w:val=""/>
      <w:lvlJc w:val="left"/>
      <w:pPr>
        <w:ind w:left="6105" w:hanging="360"/>
      </w:pPr>
      <w:rPr>
        <w:rFonts w:ascii="Wingdings" w:hAnsi="Wingdings" w:hint="default"/>
      </w:rPr>
    </w:lvl>
  </w:abstractNum>
  <w:abstractNum w:abstractNumId="31">
    <w:nsid w:val="54290132"/>
    <w:multiLevelType w:val="multilevel"/>
    <w:tmpl w:val="673E52EC"/>
    <w:lvl w:ilvl="0">
      <w:start w:val="1"/>
      <w:numFmt w:val="decimal"/>
      <w:lvlText w:val="%1."/>
      <w:lvlJc w:val="left"/>
      <w:pPr>
        <w:ind w:left="720" w:hanging="360"/>
      </w:pPr>
      <w:rPr>
        <w:rFonts w:ascii="Times New Roman" w:eastAsia="Tahoma"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56EC706E"/>
    <w:multiLevelType w:val="hybridMultilevel"/>
    <w:tmpl w:val="DA0A3F2E"/>
    <w:lvl w:ilvl="0" w:tplc="C9BCE0E2">
      <w:start w:val="3"/>
      <w:numFmt w:val="bullet"/>
      <w:lvlText w:val="-"/>
      <w:lvlJc w:val="left"/>
      <w:pPr>
        <w:ind w:left="786" w:hanging="360"/>
      </w:pPr>
      <w:rPr>
        <w:rFonts w:ascii="Calibri" w:eastAsia="Times New Roman" w:hAnsi="Calibri"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3">
    <w:nsid w:val="69110E37"/>
    <w:multiLevelType w:val="hybridMultilevel"/>
    <w:tmpl w:val="27CE8062"/>
    <w:lvl w:ilvl="0" w:tplc="FFFFFFFF">
      <w:start w:val="1"/>
      <w:numFmt w:val="bullet"/>
      <w:lvlText w:val="-"/>
      <w:lvlJc w:val="left"/>
      <w:pPr>
        <w:ind w:left="1146" w:hanging="360"/>
      </w:pPr>
      <w:rPr>
        <w:rFonts w:ascii="Arial Narrow" w:eastAsia="Times New Roman" w:hAnsi="Arial Narrow" w:cs="Times New Roman" w:hint="default"/>
      </w:rPr>
    </w:lvl>
    <w:lvl w:ilvl="1" w:tplc="04240003">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34">
    <w:nsid w:val="741C1AF1"/>
    <w:multiLevelType w:val="multilevel"/>
    <w:tmpl w:val="25466E32"/>
    <w:lvl w:ilvl="0">
      <w:start w:val="1"/>
      <w:numFmt w:val="decimal"/>
      <w:lvlText w:val="%1."/>
      <w:lvlJc w:val="left"/>
      <w:pPr>
        <w:ind w:left="2629"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4A94538"/>
    <w:multiLevelType w:val="hybridMultilevel"/>
    <w:tmpl w:val="744E6A1E"/>
    <w:lvl w:ilvl="0" w:tplc="B18AAA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778462FE"/>
    <w:multiLevelType w:val="hybridMultilevel"/>
    <w:tmpl w:val="E28E0782"/>
    <w:lvl w:ilvl="0" w:tplc="B18AAA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A211118"/>
    <w:multiLevelType w:val="hybridMultilevel"/>
    <w:tmpl w:val="0BF282EA"/>
    <w:lvl w:ilvl="0" w:tplc="7CB0F66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start w:val="1"/>
      <w:numFmt w:val="lowerRoman"/>
      <w:lvlText w:val="%3."/>
      <w:lvlJc w:val="right"/>
      <w:pPr>
        <w:ind w:left="1598"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8">
    <w:nsid w:val="7BB52259"/>
    <w:multiLevelType w:val="multilevel"/>
    <w:tmpl w:val="8EAE4F2E"/>
    <w:lvl w:ilvl="0">
      <w:start w:val="4"/>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0"/>
  </w:num>
  <w:num w:numId="2">
    <w:abstractNumId w:val="30"/>
  </w:num>
  <w:num w:numId="3">
    <w:abstractNumId w:val="5"/>
  </w:num>
  <w:num w:numId="4">
    <w:abstractNumId w:val="35"/>
  </w:num>
  <w:num w:numId="5">
    <w:abstractNumId w:val="29"/>
  </w:num>
  <w:num w:numId="6">
    <w:abstractNumId w:val="7"/>
  </w:num>
  <w:num w:numId="7">
    <w:abstractNumId w:val="36"/>
  </w:num>
  <w:num w:numId="8">
    <w:abstractNumId w:val="1"/>
  </w:num>
  <w:num w:numId="9">
    <w:abstractNumId w:val="3"/>
  </w:num>
  <w:num w:numId="10">
    <w:abstractNumId w:val="10"/>
  </w:num>
  <w:num w:numId="11">
    <w:abstractNumId w:val="11"/>
  </w:num>
  <w:num w:numId="12">
    <w:abstractNumId w:val="18"/>
  </w:num>
  <w:num w:numId="13">
    <w:abstractNumId w:val="31"/>
  </w:num>
  <w:num w:numId="14">
    <w:abstractNumId w:val="34"/>
  </w:num>
  <w:num w:numId="15">
    <w:abstractNumId w:val="19"/>
  </w:num>
  <w:num w:numId="16">
    <w:abstractNumId w:val="24"/>
  </w:num>
  <w:num w:numId="17">
    <w:abstractNumId w:val="4"/>
  </w:num>
  <w:num w:numId="18">
    <w:abstractNumId w:val="21"/>
  </w:num>
  <w:num w:numId="19">
    <w:abstractNumId w:val="37"/>
  </w:num>
  <w:num w:numId="20">
    <w:abstractNumId w:val="2"/>
  </w:num>
  <w:num w:numId="21">
    <w:abstractNumId w:val="38"/>
  </w:num>
  <w:num w:numId="22">
    <w:abstractNumId w:val="0"/>
  </w:num>
  <w:num w:numId="23">
    <w:abstractNumId w:val="17"/>
  </w:num>
  <w:num w:numId="24">
    <w:abstractNumId w:val="27"/>
  </w:num>
  <w:num w:numId="25">
    <w:abstractNumId w:val="16"/>
  </w:num>
  <w:num w:numId="26">
    <w:abstractNumId w:val="15"/>
  </w:num>
  <w:num w:numId="27">
    <w:abstractNumId w:val="26"/>
  </w:num>
  <w:num w:numId="28">
    <w:abstractNumId w:val="23"/>
  </w:num>
  <w:num w:numId="29">
    <w:abstractNumId w:val="14"/>
  </w:num>
  <w:num w:numId="30">
    <w:abstractNumId w:val="13"/>
  </w:num>
  <w:num w:numId="31">
    <w:abstractNumId w:val="22"/>
  </w:num>
  <w:num w:numId="32">
    <w:abstractNumId w:val="8"/>
  </w:num>
  <w:num w:numId="33">
    <w:abstractNumId w:val="28"/>
  </w:num>
  <w:num w:numId="34">
    <w:abstractNumId w:val="12"/>
  </w:num>
  <w:num w:numId="35">
    <w:abstractNumId w:val="9"/>
  </w:num>
  <w:num w:numId="36">
    <w:abstractNumId w:val="33"/>
  </w:num>
  <w:num w:numId="37">
    <w:abstractNumId w:val="6"/>
  </w:num>
  <w:num w:numId="38">
    <w:abstractNumId w:val="25"/>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146"/>
    <w:rsid w:val="00057D7D"/>
    <w:rsid w:val="000905AE"/>
    <w:rsid w:val="000A7188"/>
    <w:rsid w:val="000B03D6"/>
    <w:rsid w:val="000E259D"/>
    <w:rsid w:val="001253E0"/>
    <w:rsid w:val="001373B3"/>
    <w:rsid w:val="001436F3"/>
    <w:rsid w:val="00152543"/>
    <w:rsid w:val="001718DC"/>
    <w:rsid w:val="00181BC6"/>
    <w:rsid w:val="00184D74"/>
    <w:rsid w:val="0018519A"/>
    <w:rsid w:val="00260F19"/>
    <w:rsid w:val="002834A2"/>
    <w:rsid w:val="002E5453"/>
    <w:rsid w:val="002E6DE2"/>
    <w:rsid w:val="003223C6"/>
    <w:rsid w:val="003975A2"/>
    <w:rsid w:val="003A46FC"/>
    <w:rsid w:val="003C5CB2"/>
    <w:rsid w:val="00407371"/>
    <w:rsid w:val="00410EE8"/>
    <w:rsid w:val="00467A4B"/>
    <w:rsid w:val="0047732E"/>
    <w:rsid w:val="004A440F"/>
    <w:rsid w:val="004C3C82"/>
    <w:rsid w:val="0050412E"/>
    <w:rsid w:val="00510444"/>
    <w:rsid w:val="005133AA"/>
    <w:rsid w:val="005349D5"/>
    <w:rsid w:val="00552D44"/>
    <w:rsid w:val="00552D7E"/>
    <w:rsid w:val="00573146"/>
    <w:rsid w:val="00595D29"/>
    <w:rsid w:val="005D2DD1"/>
    <w:rsid w:val="005F359E"/>
    <w:rsid w:val="006246D8"/>
    <w:rsid w:val="00653A1D"/>
    <w:rsid w:val="006C2A70"/>
    <w:rsid w:val="006D0C36"/>
    <w:rsid w:val="006F5E80"/>
    <w:rsid w:val="006F79BB"/>
    <w:rsid w:val="00715148"/>
    <w:rsid w:val="00733695"/>
    <w:rsid w:val="0074052B"/>
    <w:rsid w:val="0074507B"/>
    <w:rsid w:val="00745C8C"/>
    <w:rsid w:val="00757EC4"/>
    <w:rsid w:val="00762000"/>
    <w:rsid w:val="00765AEA"/>
    <w:rsid w:val="00767D3C"/>
    <w:rsid w:val="00774617"/>
    <w:rsid w:val="00787862"/>
    <w:rsid w:val="007968F3"/>
    <w:rsid w:val="007A3D2E"/>
    <w:rsid w:val="007C609E"/>
    <w:rsid w:val="007E71BB"/>
    <w:rsid w:val="008169E2"/>
    <w:rsid w:val="00822C90"/>
    <w:rsid w:val="0084573B"/>
    <w:rsid w:val="008565C0"/>
    <w:rsid w:val="00857888"/>
    <w:rsid w:val="00875F62"/>
    <w:rsid w:val="00877251"/>
    <w:rsid w:val="008E1EE9"/>
    <w:rsid w:val="008F4C2C"/>
    <w:rsid w:val="00960729"/>
    <w:rsid w:val="00974060"/>
    <w:rsid w:val="009979F7"/>
    <w:rsid w:val="009A05B9"/>
    <w:rsid w:val="009B085B"/>
    <w:rsid w:val="009C1B18"/>
    <w:rsid w:val="00A01C73"/>
    <w:rsid w:val="00A11392"/>
    <w:rsid w:val="00A60DFA"/>
    <w:rsid w:val="00A7671E"/>
    <w:rsid w:val="00A83CC1"/>
    <w:rsid w:val="00AA10CA"/>
    <w:rsid w:val="00AA747C"/>
    <w:rsid w:val="00AC61C8"/>
    <w:rsid w:val="00B1438D"/>
    <w:rsid w:val="00B26413"/>
    <w:rsid w:val="00B50B16"/>
    <w:rsid w:val="00B701BC"/>
    <w:rsid w:val="00B70E4C"/>
    <w:rsid w:val="00BB3B01"/>
    <w:rsid w:val="00BB6D29"/>
    <w:rsid w:val="00BC6AFA"/>
    <w:rsid w:val="00BD428A"/>
    <w:rsid w:val="00BD5AE5"/>
    <w:rsid w:val="00C43112"/>
    <w:rsid w:val="00C73B66"/>
    <w:rsid w:val="00C7530F"/>
    <w:rsid w:val="00D00D14"/>
    <w:rsid w:val="00D01574"/>
    <w:rsid w:val="00D6173B"/>
    <w:rsid w:val="00D62438"/>
    <w:rsid w:val="00DA5C0B"/>
    <w:rsid w:val="00DC3A6B"/>
    <w:rsid w:val="00E97388"/>
    <w:rsid w:val="00EB2192"/>
    <w:rsid w:val="00ED5C67"/>
    <w:rsid w:val="00F01106"/>
    <w:rsid w:val="00F43238"/>
    <w:rsid w:val="00F44F34"/>
    <w:rsid w:val="00F5288D"/>
    <w:rsid w:val="00F651CA"/>
    <w:rsid w:val="00F74C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73146"/>
    <w:pPr>
      <w:spacing w:after="4" w:line="248" w:lineRule="auto"/>
      <w:ind w:left="10" w:right="139" w:hanging="10"/>
      <w:jc w:val="both"/>
    </w:pPr>
    <w:rPr>
      <w:rFonts w:ascii="Tahoma" w:eastAsia="Tahoma" w:hAnsi="Tahoma" w:cs="Tahoma"/>
      <w:color w:val="000000"/>
      <w:lang w:eastAsia="sl-SI"/>
    </w:rPr>
  </w:style>
  <w:style w:type="paragraph" w:styleId="Naslov1">
    <w:name w:val="heading 1"/>
    <w:next w:val="Navaden"/>
    <w:link w:val="Naslov1Znak"/>
    <w:uiPriority w:val="9"/>
    <w:unhideWhenUsed/>
    <w:qFormat/>
    <w:rsid w:val="00573146"/>
    <w:pPr>
      <w:keepNext/>
      <w:keepLines/>
      <w:numPr>
        <w:numId w:val="6"/>
      </w:numPr>
      <w:spacing w:after="0"/>
      <w:ind w:right="141"/>
      <w:outlineLvl w:val="0"/>
    </w:pPr>
    <w:rPr>
      <w:rFonts w:ascii="Tahoma" w:eastAsia="Tahoma" w:hAnsi="Tahoma" w:cs="Tahoma"/>
      <w:b/>
      <w:color w:val="000000"/>
      <w:lang w:eastAsia="sl-SI"/>
    </w:rPr>
  </w:style>
  <w:style w:type="paragraph" w:styleId="Naslov2">
    <w:name w:val="heading 2"/>
    <w:next w:val="Navaden"/>
    <w:link w:val="Naslov2Znak"/>
    <w:uiPriority w:val="9"/>
    <w:unhideWhenUsed/>
    <w:qFormat/>
    <w:rsid w:val="00573146"/>
    <w:pPr>
      <w:keepNext/>
      <w:keepLines/>
      <w:numPr>
        <w:ilvl w:val="1"/>
        <w:numId w:val="6"/>
      </w:numPr>
      <w:spacing w:after="10" w:line="249" w:lineRule="auto"/>
      <w:outlineLvl w:val="1"/>
    </w:pPr>
    <w:rPr>
      <w:rFonts w:ascii="Tahoma" w:eastAsia="Tahoma" w:hAnsi="Tahoma" w:cs="Tahoma"/>
      <w:b/>
      <w:color w:val="000000"/>
      <w:lang w:eastAsia="sl-SI"/>
    </w:rPr>
  </w:style>
  <w:style w:type="paragraph" w:styleId="Naslov3">
    <w:name w:val="heading 3"/>
    <w:next w:val="Navaden"/>
    <w:link w:val="Naslov3Znak"/>
    <w:uiPriority w:val="9"/>
    <w:unhideWhenUsed/>
    <w:qFormat/>
    <w:rsid w:val="00573146"/>
    <w:pPr>
      <w:keepNext/>
      <w:keepLines/>
      <w:numPr>
        <w:ilvl w:val="2"/>
        <w:numId w:val="6"/>
      </w:numPr>
      <w:spacing w:after="10" w:line="249" w:lineRule="auto"/>
      <w:outlineLvl w:val="2"/>
    </w:pPr>
    <w:rPr>
      <w:rFonts w:ascii="Tahoma" w:eastAsia="Tahoma" w:hAnsi="Tahoma" w:cs="Tahoma"/>
      <w:b/>
      <w:color w:val="000000"/>
      <w:sz w:val="20"/>
      <w:lang w:eastAsia="sl-SI"/>
    </w:rPr>
  </w:style>
  <w:style w:type="paragraph" w:styleId="Naslov4">
    <w:name w:val="heading 4"/>
    <w:next w:val="Navaden"/>
    <w:link w:val="Naslov4Znak"/>
    <w:uiPriority w:val="9"/>
    <w:unhideWhenUsed/>
    <w:qFormat/>
    <w:rsid w:val="00573146"/>
    <w:pPr>
      <w:keepNext/>
      <w:keepLines/>
      <w:numPr>
        <w:ilvl w:val="3"/>
        <w:numId w:val="6"/>
      </w:numPr>
      <w:spacing w:after="10" w:line="249" w:lineRule="auto"/>
      <w:outlineLvl w:val="3"/>
    </w:pPr>
    <w:rPr>
      <w:rFonts w:ascii="Tahoma" w:eastAsia="Tahoma" w:hAnsi="Tahoma" w:cs="Tahoma"/>
      <w:b/>
      <w:color w:val="000000"/>
      <w:sz w:val="24"/>
      <w:lang w:eastAsia="sl-SI"/>
    </w:rPr>
  </w:style>
  <w:style w:type="paragraph" w:styleId="Naslov5">
    <w:name w:val="heading 5"/>
    <w:basedOn w:val="Navaden"/>
    <w:next w:val="Navaden"/>
    <w:link w:val="Naslov5Znak"/>
    <w:uiPriority w:val="9"/>
    <w:semiHidden/>
    <w:unhideWhenUsed/>
    <w:qFormat/>
    <w:rsid w:val="00573146"/>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uiPriority w:val="9"/>
    <w:semiHidden/>
    <w:unhideWhenUsed/>
    <w:qFormat/>
    <w:rsid w:val="00573146"/>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573146"/>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iPriority w:val="9"/>
    <w:semiHidden/>
    <w:unhideWhenUsed/>
    <w:qFormat/>
    <w:rsid w:val="00573146"/>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573146"/>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573146"/>
    <w:rPr>
      <w:rFonts w:ascii="Tahoma" w:eastAsia="Tahoma" w:hAnsi="Tahoma" w:cs="Tahoma"/>
      <w:b/>
      <w:color w:val="000000"/>
      <w:lang w:eastAsia="sl-SI"/>
    </w:rPr>
  </w:style>
  <w:style w:type="character" w:customStyle="1" w:styleId="Naslov2Znak">
    <w:name w:val="Naslov 2 Znak"/>
    <w:basedOn w:val="Privzetapisavaodstavka"/>
    <w:link w:val="Naslov2"/>
    <w:uiPriority w:val="9"/>
    <w:rsid w:val="00573146"/>
    <w:rPr>
      <w:rFonts w:ascii="Tahoma" w:eastAsia="Tahoma" w:hAnsi="Tahoma" w:cs="Tahoma"/>
      <w:b/>
      <w:color w:val="000000"/>
      <w:lang w:eastAsia="sl-SI"/>
    </w:rPr>
  </w:style>
  <w:style w:type="character" w:customStyle="1" w:styleId="Naslov3Znak">
    <w:name w:val="Naslov 3 Znak"/>
    <w:basedOn w:val="Privzetapisavaodstavka"/>
    <w:link w:val="Naslov3"/>
    <w:uiPriority w:val="9"/>
    <w:rsid w:val="00573146"/>
    <w:rPr>
      <w:rFonts w:ascii="Tahoma" w:eastAsia="Tahoma" w:hAnsi="Tahoma" w:cs="Tahoma"/>
      <w:b/>
      <w:color w:val="000000"/>
      <w:sz w:val="20"/>
      <w:lang w:eastAsia="sl-SI"/>
    </w:rPr>
  </w:style>
  <w:style w:type="character" w:customStyle="1" w:styleId="Naslov4Znak">
    <w:name w:val="Naslov 4 Znak"/>
    <w:basedOn w:val="Privzetapisavaodstavka"/>
    <w:link w:val="Naslov4"/>
    <w:uiPriority w:val="9"/>
    <w:rsid w:val="00573146"/>
    <w:rPr>
      <w:rFonts w:ascii="Tahoma" w:eastAsia="Tahoma" w:hAnsi="Tahoma" w:cs="Tahoma"/>
      <w:b/>
      <w:color w:val="000000"/>
      <w:sz w:val="24"/>
      <w:lang w:eastAsia="sl-SI"/>
    </w:rPr>
  </w:style>
  <w:style w:type="character" w:customStyle="1" w:styleId="Naslov5Znak">
    <w:name w:val="Naslov 5 Znak"/>
    <w:basedOn w:val="Privzetapisavaodstavka"/>
    <w:link w:val="Naslov5"/>
    <w:uiPriority w:val="9"/>
    <w:semiHidden/>
    <w:rsid w:val="00573146"/>
    <w:rPr>
      <w:rFonts w:asciiTheme="majorHAnsi" w:eastAsiaTheme="majorEastAsia" w:hAnsiTheme="majorHAnsi" w:cstheme="majorBidi"/>
      <w:color w:val="2E74B5" w:themeColor="accent1" w:themeShade="BF"/>
      <w:lang w:eastAsia="sl-SI"/>
    </w:rPr>
  </w:style>
  <w:style w:type="character" w:customStyle="1" w:styleId="Naslov6Znak">
    <w:name w:val="Naslov 6 Znak"/>
    <w:basedOn w:val="Privzetapisavaodstavka"/>
    <w:link w:val="Naslov6"/>
    <w:uiPriority w:val="9"/>
    <w:semiHidden/>
    <w:rsid w:val="00573146"/>
    <w:rPr>
      <w:rFonts w:asciiTheme="majorHAnsi" w:eastAsiaTheme="majorEastAsia" w:hAnsiTheme="majorHAnsi" w:cstheme="majorBidi"/>
      <w:color w:val="1F4D78" w:themeColor="accent1" w:themeShade="7F"/>
      <w:lang w:eastAsia="sl-SI"/>
    </w:rPr>
  </w:style>
  <w:style w:type="character" w:customStyle="1" w:styleId="Naslov7Znak">
    <w:name w:val="Naslov 7 Znak"/>
    <w:basedOn w:val="Privzetapisavaodstavka"/>
    <w:link w:val="Naslov7"/>
    <w:uiPriority w:val="9"/>
    <w:semiHidden/>
    <w:rsid w:val="00573146"/>
    <w:rPr>
      <w:rFonts w:asciiTheme="majorHAnsi" w:eastAsiaTheme="majorEastAsia" w:hAnsiTheme="majorHAnsi" w:cstheme="majorBidi"/>
      <w:i/>
      <w:iCs/>
      <w:color w:val="1F4D78" w:themeColor="accent1" w:themeShade="7F"/>
      <w:lang w:eastAsia="sl-SI"/>
    </w:rPr>
  </w:style>
  <w:style w:type="character" w:customStyle="1" w:styleId="Naslov8Znak">
    <w:name w:val="Naslov 8 Znak"/>
    <w:basedOn w:val="Privzetapisavaodstavka"/>
    <w:link w:val="Naslov8"/>
    <w:uiPriority w:val="9"/>
    <w:semiHidden/>
    <w:rsid w:val="00573146"/>
    <w:rPr>
      <w:rFonts w:asciiTheme="majorHAnsi" w:eastAsiaTheme="majorEastAsia" w:hAnsiTheme="majorHAnsi" w:cstheme="majorBidi"/>
      <w:color w:val="272727" w:themeColor="text1" w:themeTint="D8"/>
      <w:sz w:val="21"/>
      <w:szCs w:val="21"/>
      <w:lang w:eastAsia="sl-SI"/>
    </w:rPr>
  </w:style>
  <w:style w:type="character" w:customStyle="1" w:styleId="Naslov9Znak">
    <w:name w:val="Naslov 9 Znak"/>
    <w:basedOn w:val="Privzetapisavaodstavka"/>
    <w:link w:val="Naslov9"/>
    <w:uiPriority w:val="9"/>
    <w:semiHidden/>
    <w:rsid w:val="00573146"/>
    <w:rPr>
      <w:rFonts w:asciiTheme="majorHAnsi" w:eastAsiaTheme="majorEastAsia" w:hAnsiTheme="majorHAnsi" w:cstheme="majorBidi"/>
      <w:i/>
      <w:iCs/>
      <w:color w:val="272727" w:themeColor="text1" w:themeTint="D8"/>
      <w:sz w:val="21"/>
      <w:szCs w:val="21"/>
      <w:lang w:eastAsia="sl-SI"/>
    </w:rPr>
  </w:style>
  <w:style w:type="paragraph" w:styleId="Glava">
    <w:name w:val="header"/>
    <w:basedOn w:val="Navaden"/>
    <w:link w:val="GlavaZnak"/>
    <w:uiPriority w:val="99"/>
    <w:unhideWhenUsed/>
    <w:rsid w:val="00573146"/>
    <w:pPr>
      <w:tabs>
        <w:tab w:val="center" w:pos="4536"/>
        <w:tab w:val="right" w:pos="9072"/>
      </w:tabs>
      <w:spacing w:after="0" w:line="240" w:lineRule="auto"/>
    </w:pPr>
  </w:style>
  <w:style w:type="character" w:customStyle="1" w:styleId="GlavaZnak">
    <w:name w:val="Glava Znak"/>
    <w:basedOn w:val="Privzetapisavaodstavka"/>
    <w:link w:val="Glava"/>
    <w:uiPriority w:val="99"/>
    <w:rsid w:val="00573146"/>
    <w:rPr>
      <w:rFonts w:ascii="Tahoma" w:eastAsia="Tahoma" w:hAnsi="Tahoma" w:cs="Tahoma"/>
      <w:color w:val="000000"/>
      <w:lang w:eastAsia="sl-SI"/>
    </w:rPr>
  </w:style>
  <w:style w:type="paragraph" w:styleId="Noga">
    <w:name w:val="footer"/>
    <w:basedOn w:val="Navaden"/>
    <w:link w:val="NogaZnak"/>
    <w:uiPriority w:val="99"/>
    <w:unhideWhenUsed/>
    <w:rsid w:val="00573146"/>
    <w:pPr>
      <w:tabs>
        <w:tab w:val="center" w:pos="4536"/>
        <w:tab w:val="right" w:pos="9072"/>
      </w:tabs>
      <w:spacing w:after="0" w:line="240" w:lineRule="auto"/>
    </w:pPr>
  </w:style>
  <w:style w:type="character" w:customStyle="1" w:styleId="NogaZnak">
    <w:name w:val="Noga Znak"/>
    <w:basedOn w:val="Privzetapisavaodstavka"/>
    <w:link w:val="Noga"/>
    <w:uiPriority w:val="99"/>
    <w:rsid w:val="00573146"/>
    <w:rPr>
      <w:rFonts w:ascii="Tahoma" w:eastAsia="Tahoma" w:hAnsi="Tahoma" w:cs="Tahoma"/>
      <w:color w:val="000000"/>
      <w:lang w:eastAsia="sl-SI"/>
    </w:rPr>
  </w:style>
  <w:style w:type="paragraph" w:styleId="Odstavekseznama">
    <w:name w:val="List Paragraph"/>
    <w:basedOn w:val="Navaden"/>
    <w:uiPriority w:val="34"/>
    <w:qFormat/>
    <w:rsid w:val="00573146"/>
    <w:pPr>
      <w:ind w:left="720"/>
      <w:contextualSpacing/>
    </w:pPr>
  </w:style>
  <w:style w:type="character" w:styleId="Hiperpovezava">
    <w:name w:val="Hyperlink"/>
    <w:basedOn w:val="Privzetapisavaodstavka"/>
    <w:uiPriority w:val="99"/>
    <w:unhideWhenUsed/>
    <w:rsid w:val="00573146"/>
    <w:rPr>
      <w:color w:val="0563C1" w:themeColor="hyperlink"/>
      <w:u w:val="single"/>
    </w:rPr>
  </w:style>
  <w:style w:type="paragraph" w:styleId="Brezrazmikov">
    <w:name w:val="No Spacing"/>
    <w:uiPriority w:val="1"/>
    <w:qFormat/>
    <w:rsid w:val="00573146"/>
    <w:pPr>
      <w:spacing w:after="0" w:line="240" w:lineRule="auto"/>
      <w:ind w:left="10" w:right="139" w:hanging="10"/>
      <w:jc w:val="both"/>
    </w:pPr>
    <w:rPr>
      <w:rFonts w:ascii="Tahoma" w:eastAsia="Tahoma" w:hAnsi="Tahoma" w:cs="Tahoma"/>
      <w:color w:val="000000"/>
      <w:lang w:eastAsia="sl-SI"/>
    </w:rPr>
  </w:style>
  <w:style w:type="paragraph" w:styleId="Besedilooblaka">
    <w:name w:val="Balloon Text"/>
    <w:basedOn w:val="Navaden"/>
    <w:link w:val="BesedilooblakaZnak"/>
    <w:uiPriority w:val="99"/>
    <w:semiHidden/>
    <w:unhideWhenUsed/>
    <w:rsid w:val="0084573B"/>
    <w:pPr>
      <w:spacing w:after="0" w:line="240" w:lineRule="auto"/>
    </w:pPr>
    <w:rPr>
      <w:sz w:val="16"/>
      <w:szCs w:val="16"/>
    </w:rPr>
  </w:style>
  <w:style w:type="character" w:customStyle="1" w:styleId="BesedilooblakaZnak">
    <w:name w:val="Besedilo oblačka Znak"/>
    <w:basedOn w:val="Privzetapisavaodstavka"/>
    <w:link w:val="Besedilooblaka"/>
    <w:uiPriority w:val="99"/>
    <w:semiHidden/>
    <w:rsid w:val="0084573B"/>
    <w:rPr>
      <w:rFonts w:ascii="Tahoma" w:eastAsia="Tahoma" w:hAnsi="Tahoma" w:cs="Tahoma"/>
      <w:color w:val="000000"/>
      <w:sz w:val="16"/>
      <w:szCs w:val="16"/>
      <w:lang w:eastAsia="sl-SI"/>
    </w:rPr>
  </w:style>
  <w:style w:type="character" w:styleId="Pripombasklic">
    <w:name w:val="annotation reference"/>
    <w:basedOn w:val="Privzetapisavaodstavka"/>
    <w:uiPriority w:val="99"/>
    <w:semiHidden/>
    <w:unhideWhenUsed/>
    <w:rsid w:val="00BB3B01"/>
    <w:rPr>
      <w:sz w:val="16"/>
      <w:szCs w:val="16"/>
    </w:rPr>
  </w:style>
  <w:style w:type="paragraph" w:styleId="Pripombabesedilo">
    <w:name w:val="annotation text"/>
    <w:basedOn w:val="Navaden"/>
    <w:link w:val="PripombabesediloZnak"/>
    <w:uiPriority w:val="99"/>
    <w:semiHidden/>
    <w:unhideWhenUsed/>
    <w:rsid w:val="00BB3B0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B3B01"/>
    <w:rPr>
      <w:rFonts w:ascii="Tahoma" w:eastAsia="Tahoma" w:hAnsi="Tahoma" w:cs="Tahoma"/>
      <w:color w:val="000000"/>
      <w:sz w:val="20"/>
      <w:szCs w:val="20"/>
      <w:lang w:eastAsia="sl-SI"/>
    </w:rPr>
  </w:style>
  <w:style w:type="paragraph" w:styleId="Zadevapripombe">
    <w:name w:val="annotation subject"/>
    <w:basedOn w:val="Pripombabesedilo"/>
    <w:next w:val="Pripombabesedilo"/>
    <w:link w:val="ZadevapripombeZnak"/>
    <w:uiPriority w:val="99"/>
    <w:semiHidden/>
    <w:unhideWhenUsed/>
    <w:rsid w:val="00BB3B01"/>
    <w:rPr>
      <w:b/>
      <w:bCs/>
    </w:rPr>
  </w:style>
  <w:style w:type="character" w:customStyle="1" w:styleId="ZadevapripombeZnak">
    <w:name w:val="Zadeva pripombe Znak"/>
    <w:basedOn w:val="PripombabesediloZnak"/>
    <w:link w:val="Zadevapripombe"/>
    <w:uiPriority w:val="99"/>
    <w:semiHidden/>
    <w:rsid w:val="00BB3B01"/>
    <w:rPr>
      <w:rFonts w:ascii="Tahoma" w:eastAsia="Tahoma" w:hAnsi="Tahoma" w:cs="Tahoma"/>
      <w:b/>
      <w:bCs/>
      <w:color w:val="000000"/>
      <w:sz w:val="20"/>
      <w:szCs w:val="20"/>
      <w:lang w:eastAsia="sl-SI"/>
    </w:rPr>
  </w:style>
  <w:style w:type="paragraph" w:styleId="Sprotnaopomba-besedilo">
    <w:name w:val="footnote text"/>
    <w:basedOn w:val="Navaden"/>
    <w:link w:val="Sprotnaopomba-besediloZnak"/>
    <w:uiPriority w:val="99"/>
    <w:semiHidden/>
    <w:unhideWhenUsed/>
    <w:rsid w:val="00BB3B0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BB3B01"/>
    <w:rPr>
      <w:rFonts w:ascii="Tahoma" w:eastAsia="Tahoma" w:hAnsi="Tahoma" w:cs="Tahoma"/>
      <w:color w:val="000000"/>
      <w:sz w:val="20"/>
      <w:szCs w:val="20"/>
      <w:lang w:eastAsia="sl-SI"/>
    </w:rPr>
  </w:style>
  <w:style w:type="character" w:styleId="Sprotnaopomba-sklic">
    <w:name w:val="footnote reference"/>
    <w:basedOn w:val="Privzetapisavaodstavka"/>
    <w:uiPriority w:val="99"/>
    <w:semiHidden/>
    <w:unhideWhenUsed/>
    <w:rsid w:val="00BB3B01"/>
    <w:rPr>
      <w:vertAlign w:val="superscript"/>
    </w:rPr>
  </w:style>
  <w:style w:type="paragraph" w:styleId="Konnaopomba-besedilo">
    <w:name w:val="endnote text"/>
    <w:basedOn w:val="Navaden"/>
    <w:link w:val="Konnaopomba-besediloZnak"/>
    <w:uiPriority w:val="99"/>
    <w:semiHidden/>
    <w:unhideWhenUsed/>
    <w:rsid w:val="00B26413"/>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B26413"/>
    <w:rPr>
      <w:rFonts w:ascii="Tahoma" w:eastAsia="Tahoma" w:hAnsi="Tahoma" w:cs="Tahoma"/>
      <w:color w:val="000000"/>
      <w:sz w:val="20"/>
      <w:szCs w:val="20"/>
      <w:lang w:eastAsia="sl-SI"/>
    </w:rPr>
  </w:style>
  <w:style w:type="character" w:styleId="Konnaopomba-sklic">
    <w:name w:val="endnote reference"/>
    <w:basedOn w:val="Privzetapisavaodstavka"/>
    <w:uiPriority w:val="99"/>
    <w:semiHidden/>
    <w:unhideWhenUsed/>
    <w:rsid w:val="00B264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73146"/>
    <w:pPr>
      <w:spacing w:after="4" w:line="248" w:lineRule="auto"/>
      <w:ind w:left="10" w:right="139" w:hanging="10"/>
      <w:jc w:val="both"/>
    </w:pPr>
    <w:rPr>
      <w:rFonts w:ascii="Tahoma" w:eastAsia="Tahoma" w:hAnsi="Tahoma" w:cs="Tahoma"/>
      <w:color w:val="000000"/>
      <w:lang w:eastAsia="sl-SI"/>
    </w:rPr>
  </w:style>
  <w:style w:type="paragraph" w:styleId="Naslov1">
    <w:name w:val="heading 1"/>
    <w:next w:val="Navaden"/>
    <w:link w:val="Naslov1Znak"/>
    <w:uiPriority w:val="9"/>
    <w:unhideWhenUsed/>
    <w:qFormat/>
    <w:rsid w:val="00573146"/>
    <w:pPr>
      <w:keepNext/>
      <w:keepLines/>
      <w:numPr>
        <w:numId w:val="6"/>
      </w:numPr>
      <w:spacing w:after="0"/>
      <w:ind w:right="141"/>
      <w:outlineLvl w:val="0"/>
    </w:pPr>
    <w:rPr>
      <w:rFonts w:ascii="Tahoma" w:eastAsia="Tahoma" w:hAnsi="Tahoma" w:cs="Tahoma"/>
      <w:b/>
      <w:color w:val="000000"/>
      <w:lang w:eastAsia="sl-SI"/>
    </w:rPr>
  </w:style>
  <w:style w:type="paragraph" w:styleId="Naslov2">
    <w:name w:val="heading 2"/>
    <w:next w:val="Navaden"/>
    <w:link w:val="Naslov2Znak"/>
    <w:uiPriority w:val="9"/>
    <w:unhideWhenUsed/>
    <w:qFormat/>
    <w:rsid w:val="00573146"/>
    <w:pPr>
      <w:keepNext/>
      <w:keepLines/>
      <w:numPr>
        <w:ilvl w:val="1"/>
        <w:numId w:val="6"/>
      </w:numPr>
      <w:spacing w:after="10" w:line="249" w:lineRule="auto"/>
      <w:outlineLvl w:val="1"/>
    </w:pPr>
    <w:rPr>
      <w:rFonts w:ascii="Tahoma" w:eastAsia="Tahoma" w:hAnsi="Tahoma" w:cs="Tahoma"/>
      <w:b/>
      <w:color w:val="000000"/>
      <w:lang w:eastAsia="sl-SI"/>
    </w:rPr>
  </w:style>
  <w:style w:type="paragraph" w:styleId="Naslov3">
    <w:name w:val="heading 3"/>
    <w:next w:val="Navaden"/>
    <w:link w:val="Naslov3Znak"/>
    <w:uiPriority w:val="9"/>
    <w:unhideWhenUsed/>
    <w:qFormat/>
    <w:rsid w:val="00573146"/>
    <w:pPr>
      <w:keepNext/>
      <w:keepLines/>
      <w:numPr>
        <w:ilvl w:val="2"/>
        <w:numId w:val="6"/>
      </w:numPr>
      <w:spacing w:after="10" w:line="249" w:lineRule="auto"/>
      <w:outlineLvl w:val="2"/>
    </w:pPr>
    <w:rPr>
      <w:rFonts w:ascii="Tahoma" w:eastAsia="Tahoma" w:hAnsi="Tahoma" w:cs="Tahoma"/>
      <w:b/>
      <w:color w:val="000000"/>
      <w:sz w:val="20"/>
      <w:lang w:eastAsia="sl-SI"/>
    </w:rPr>
  </w:style>
  <w:style w:type="paragraph" w:styleId="Naslov4">
    <w:name w:val="heading 4"/>
    <w:next w:val="Navaden"/>
    <w:link w:val="Naslov4Znak"/>
    <w:uiPriority w:val="9"/>
    <w:unhideWhenUsed/>
    <w:qFormat/>
    <w:rsid w:val="00573146"/>
    <w:pPr>
      <w:keepNext/>
      <w:keepLines/>
      <w:numPr>
        <w:ilvl w:val="3"/>
        <w:numId w:val="6"/>
      </w:numPr>
      <w:spacing w:after="10" w:line="249" w:lineRule="auto"/>
      <w:outlineLvl w:val="3"/>
    </w:pPr>
    <w:rPr>
      <w:rFonts w:ascii="Tahoma" w:eastAsia="Tahoma" w:hAnsi="Tahoma" w:cs="Tahoma"/>
      <w:b/>
      <w:color w:val="000000"/>
      <w:sz w:val="24"/>
      <w:lang w:eastAsia="sl-SI"/>
    </w:rPr>
  </w:style>
  <w:style w:type="paragraph" w:styleId="Naslov5">
    <w:name w:val="heading 5"/>
    <w:basedOn w:val="Navaden"/>
    <w:next w:val="Navaden"/>
    <w:link w:val="Naslov5Znak"/>
    <w:uiPriority w:val="9"/>
    <w:semiHidden/>
    <w:unhideWhenUsed/>
    <w:qFormat/>
    <w:rsid w:val="00573146"/>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uiPriority w:val="9"/>
    <w:semiHidden/>
    <w:unhideWhenUsed/>
    <w:qFormat/>
    <w:rsid w:val="00573146"/>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573146"/>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iPriority w:val="9"/>
    <w:semiHidden/>
    <w:unhideWhenUsed/>
    <w:qFormat/>
    <w:rsid w:val="00573146"/>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573146"/>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573146"/>
    <w:rPr>
      <w:rFonts w:ascii="Tahoma" w:eastAsia="Tahoma" w:hAnsi="Tahoma" w:cs="Tahoma"/>
      <w:b/>
      <w:color w:val="000000"/>
      <w:lang w:eastAsia="sl-SI"/>
    </w:rPr>
  </w:style>
  <w:style w:type="character" w:customStyle="1" w:styleId="Naslov2Znak">
    <w:name w:val="Naslov 2 Znak"/>
    <w:basedOn w:val="Privzetapisavaodstavka"/>
    <w:link w:val="Naslov2"/>
    <w:uiPriority w:val="9"/>
    <w:rsid w:val="00573146"/>
    <w:rPr>
      <w:rFonts w:ascii="Tahoma" w:eastAsia="Tahoma" w:hAnsi="Tahoma" w:cs="Tahoma"/>
      <w:b/>
      <w:color w:val="000000"/>
      <w:lang w:eastAsia="sl-SI"/>
    </w:rPr>
  </w:style>
  <w:style w:type="character" w:customStyle="1" w:styleId="Naslov3Znak">
    <w:name w:val="Naslov 3 Znak"/>
    <w:basedOn w:val="Privzetapisavaodstavka"/>
    <w:link w:val="Naslov3"/>
    <w:uiPriority w:val="9"/>
    <w:rsid w:val="00573146"/>
    <w:rPr>
      <w:rFonts w:ascii="Tahoma" w:eastAsia="Tahoma" w:hAnsi="Tahoma" w:cs="Tahoma"/>
      <w:b/>
      <w:color w:val="000000"/>
      <w:sz w:val="20"/>
      <w:lang w:eastAsia="sl-SI"/>
    </w:rPr>
  </w:style>
  <w:style w:type="character" w:customStyle="1" w:styleId="Naslov4Znak">
    <w:name w:val="Naslov 4 Znak"/>
    <w:basedOn w:val="Privzetapisavaodstavka"/>
    <w:link w:val="Naslov4"/>
    <w:uiPriority w:val="9"/>
    <w:rsid w:val="00573146"/>
    <w:rPr>
      <w:rFonts w:ascii="Tahoma" w:eastAsia="Tahoma" w:hAnsi="Tahoma" w:cs="Tahoma"/>
      <w:b/>
      <w:color w:val="000000"/>
      <w:sz w:val="24"/>
      <w:lang w:eastAsia="sl-SI"/>
    </w:rPr>
  </w:style>
  <w:style w:type="character" w:customStyle="1" w:styleId="Naslov5Znak">
    <w:name w:val="Naslov 5 Znak"/>
    <w:basedOn w:val="Privzetapisavaodstavka"/>
    <w:link w:val="Naslov5"/>
    <w:uiPriority w:val="9"/>
    <w:semiHidden/>
    <w:rsid w:val="00573146"/>
    <w:rPr>
      <w:rFonts w:asciiTheme="majorHAnsi" w:eastAsiaTheme="majorEastAsia" w:hAnsiTheme="majorHAnsi" w:cstheme="majorBidi"/>
      <w:color w:val="2E74B5" w:themeColor="accent1" w:themeShade="BF"/>
      <w:lang w:eastAsia="sl-SI"/>
    </w:rPr>
  </w:style>
  <w:style w:type="character" w:customStyle="1" w:styleId="Naslov6Znak">
    <w:name w:val="Naslov 6 Znak"/>
    <w:basedOn w:val="Privzetapisavaodstavka"/>
    <w:link w:val="Naslov6"/>
    <w:uiPriority w:val="9"/>
    <w:semiHidden/>
    <w:rsid w:val="00573146"/>
    <w:rPr>
      <w:rFonts w:asciiTheme="majorHAnsi" w:eastAsiaTheme="majorEastAsia" w:hAnsiTheme="majorHAnsi" w:cstheme="majorBidi"/>
      <w:color w:val="1F4D78" w:themeColor="accent1" w:themeShade="7F"/>
      <w:lang w:eastAsia="sl-SI"/>
    </w:rPr>
  </w:style>
  <w:style w:type="character" w:customStyle="1" w:styleId="Naslov7Znak">
    <w:name w:val="Naslov 7 Znak"/>
    <w:basedOn w:val="Privzetapisavaodstavka"/>
    <w:link w:val="Naslov7"/>
    <w:uiPriority w:val="9"/>
    <w:semiHidden/>
    <w:rsid w:val="00573146"/>
    <w:rPr>
      <w:rFonts w:asciiTheme="majorHAnsi" w:eastAsiaTheme="majorEastAsia" w:hAnsiTheme="majorHAnsi" w:cstheme="majorBidi"/>
      <w:i/>
      <w:iCs/>
      <w:color w:val="1F4D78" w:themeColor="accent1" w:themeShade="7F"/>
      <w:lang w:eastAsia="sl-SI"/>
    </w:rPr>
  </w:style>
  <w:style w:type="character" w:customStyle="1" w:styleId="Naslov8Znak">
    <w:name w:val="Naslov 8 Znak"/>
    <w:basedOn w:val="Privzetapisavaodstavka"/>
    <w:link w:val="Naslov8"/>
    <w:uiPriority w:val="9"/>
    <w:semiHidden/>
    <w:rsid w:val="00573146"/>
    <w:rPr>
      <w:rFonts w:asciiTheme="majorHAnsi" w:eastAsiaTheme="majorEastAsia" w:hAnsiTheme="majorHAnsi" w:cstheme="majorBidi"/>
      <w:color w:val="272727" w:themeColor="text1" w:themeTint="D8"/>
      <w:sz w:val="21"/>
      <w:szCs w:val="21"/>
      <w:lang w:eastAsia="sl-SI"/>
    </w:rPr>
  </w:style>
  <w:style w:type="character" w:customStyle="1" w:styleId="Naslov9Znak">
    <w:name w:val="Naslov 9 Znak"/>
    <w:basedOn w:val="Privzetapisavaodstavka"/>
    <w:link w:val="Naslov9"/>
    <w:uiPriority w:val="9"/>
    <w:semiHidden/>
    <w:rsid w:val="00573146"/>
    <w:rPr>
      <w:rFonts w:asciiTheme="majorHAnsi" w:eastAsiaTheme="majorEastAsia" w:hAnsiTheme="majorHAnsi" w:cstheme="majorBidi"/>
      <w:i/>
      <w:iCs/>
      <w:color w:val="272727" w:themeColor="text1" w:themeTint="D8"/>
      <w:sz w:val="21"/>
      <w:szCs w:val="21"/>
      <w:lang w:eastAsia="sl-SI"/>
    </w:rPr>
  </w:style>
  <w:style w:type="paragraph" w:styleId="Glava">
    <w:name w:val="header"/>
    <w:basedOn w:val="Navaden"/>
    <w:link w:val="GlavaZnak"/>
    <w:uiPriority w:val="99"/>
    <w:unhideWhenUsed/>
    <w:rsid w:val="00573146"/>
    <w:pPr>
      <w:tabs>
        <w:tab w:val="center" w:pos="4536"/>
        <w:tab w:val="right" w:pos="9072"/>
      </w:tabs>
      <w:spacing w:after="0" w:line="240" w:lineRule="auto"/>
    </w:pPr>
  </w:style>
  <w:style w:type="character" w:customStyle="1" w:styleId="GlavaZnak">
    <w:name w:val="Glava Znak"/>
    <w:basedOn w:val="Privzetapisavaodstavka"/>
    <w:link w:val="Glava"/>
    <w:uiPriority w:val="99"/>
    <w:rsid w:val="00573146"/>
    <w:rPr>
      <w:rFonts w:ascii="Tahoma" w:eastAsia="Tahoma" w:hAnsi="Tahoma" w:cs="Tahoma"/>
      <w:color w:val="000000"/>
      <w:lang w:eastAsia="sl-SI"/>
    </w:rPr>
  </w:style>
  <w:style w:type="paragraph" w:styleId="Noga">
    <w:name w:val="footer"/>
    <w:basedOn w:val="Navaden"/>
    <w:link w:val="NogaZnak"/>
    <w:uiPriority w:val="99"/>
    <w:unhideWhenUsed/>
    <w:rsid w:val="00573146"/>
    <w:pPr>
      <w:tabs>
        <w:tab w:val="center" w:pos="4536"/>
        <w:tab w:val="right" w:pos="9072"/>
      </w:tabs>
      <w:spacing w:after="0" w:line="240" w:lineRule="auto"/>
    </w:pPr>
  </w:style>
  <w:style w:type="character" w:customStyle="1" w:styleId="NogaZnak">
    <w:name w:val="Noga Znak"/>
    <w:basedOn w:val="Privzetapisavaodstavka"/>
    <w:link w:val="Noga"/>
    <w:uiPriority w:val="99"/>
    <w:rsid w:val="00573146"/>
    <w:rPr>
      <w:rFonts w:ascii="Tahoma" w:eastAsia="Tahoma" w:hAnsi="Tahoma" w:cs="Tahoma"/>
      <w:color w:val="000000"/>
      <w:lang w:eastAsia="sl-SI"/>
    </w:rPr>
  </w:style>
  <w:style w:type="paragraph" w:styleId="Odstavekseznama">
    <w:name w:val="List Paragraph"/>
    <w:basedOn w:val="Navaden"/>
    <w:uiPriority w:val="34"/>
    <w:qFormat/>
    <w:rsid w:val="00573146"/>
    <w:pPr>
      <w:ind w:left="720"/>
      <w:contextualSpacing/>
    </w:pPr>
  </w:style>
  <w:style w:type="character" w:styleId="Hiperpovezava">
    <w:name w:val="Hyperlink"/>
    <w:basedOn w:val="Privzetapisavaodstavka"/>
    <w:uiPriority w:val="99"/>
    <w:unhideWhenUsed/>
    <w:rsid w:val="00573146"/>
    <w:rPr>
      <w:color w:val="0563C1" w:themeColor="hyperlink"/>
      <w:u w:val="single"/>
    </w:rPr>
  </w:style>
  <w:style w:type="paragraph" w:styleId="Brezrazmikov">
    <w:name w:val="No Spacing"/>
    <w:uiPriority w:val="1"/>
    <w:qFormat/>
    <w:rsid w:val="00573146"/>
    <w:pPr>
      <w:spacing w:after="0" w:line="240" w:lineRule="auto"/>
      <w:ind w:left="10" w:right="139" w:hanging="10"/>
      <w:jc w:val="both"/>
    </w:pPr>
    <w:rPr>
      <w:rFonts w:ascii="Tahoma" w:eastAsia="Tahoma" w:hAnsi="Tahoma" w:cs="Tahoma"/>
      <w:color w:val="000000"/>
      <w:lang w:eastAsia="sl-SI"/>
    </w:rPr>
  </w:style>
  <w:style w:type="paragraph" w:styleId="Besedilooblaka">
    <w:name w:val="Balloon Text"/>
    <w:basedOn w:val="Navaden"/>
    <w:link w:val="BesedilooblakaZnak"/>
    <w:uiPriority w:val="99"/>
    <w:semiHidden/>
    <w:unhideWhenUsed/>
    <w:rsid w:val="0084573B"/>
    <w:pPr>
      <w:spacing w:after="0" w:line="240" w:lineRule="auto"/>
    </w:pPr>
    <w:rPr>
      <w:sz w:val="16"/>
      <w:szCs w:val="16"/>
    </w:rPr>
  </w:style>
  <w:style w:type="character" w:customStyle="1" w:styleId="BesedilooblakaZnak">
    <w:name w:val="Besedilo oblačka Znak"/>
    <w:basedOn w:val="Privzetapisavaodstavka"/>
    <w:link w:val="Besedilooblaka"/>
    <w:uiPriority w:val="99"/>
    <w:semiHidden/>
    <w:rsid w:val="0084573B"/>
    <w:rPr>
      <w:rFonts w:ascii="Tahoma" w:eastAsia="Tahoma" w:hAnsi="Tahoma" w:cs="Tahoma"/>
      <w:color w:val="000000"/>
      <w:sz w:val="16"/>
      <w:szCs w:val="16"/>
      <w:lang w:eastAsia="sl-SI"/>
    </w:rPr>
  </w:style>
  <w:style w:type="character" w:styleId="Pripombasklic">
    <w:name w:val="annotation reference"/>
    <w:basedOn w:val="Privzetapisavaodstavka"/>
    <w:uiPriority w:val="99"/>
    <w:semiHidden/>
    <w:unhideWhenUsed/>
    <w:rsid w:val="00BB3B01"/>
    <w:rPr>
      <w:sz w:val="16"/>
      <w:szCs w:val="16"/>
    </w:rPr>
  </w:style>
  <w:style w:type="paragraph" w:styleId="Pripombabesedilo">
    <w:name w:val="annotation text"/>
    <w:basedOn w:val="Navaden"/>
    <w:link w:val="PripombabesediloZnak"/>
    <w:uiPriority w:val="99"/>
    <w:semiHidden/>
    <w:unhideWhenUsed/>
    <w:rsid w:val="00BB3B0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B3B01"/>
    <w:rPr>
      <w:rFonts w:ascii="Tahoma" w:eastAsia="Tahoma" w:hAnsi="Tahoma" w:cs="Tahoma"/>
      <w:color w:val="000000"/>
      <w:sz w:val="20"/>
      <w:szCs w:val="20"/>
      <w:lang w:eastAsia="sl-SI"/>
    </w:rPr>
  </w:style>
  <w:style w:type="paragraph" w:styleId="Zadevapripombe">
    <w:name w:val="annotation subject"/>
    <w:basedOn w:val="Pripombabesedilo"/>
    <w:next w:val="Pripombabesedilo"/>
    <w:link w:val="ZadevapripombeZnak"/>
    <w:uiPriority w:val="99"/>
    <w:semiHidden/>
    <w:unhideWhenUsed/>
    <w:rsid w:val="00BB3B01"/>
    <w:rPr>
      <w:b/>
      <w:bCs/>
    </w:rPr>
  </w:style>
  <w:style w:type="character" w:customStyle="1" w:styleId="ZadevapripombeZnak">
    <w:name w:val="Zadeva pripombe Znak"/>
    <w:basedOn w:val="PripombabesediloZnak"/>
    <w:link w:val="Zadevapripombe"/>
    <w:uiPriority w:val="99"/>
    <w:semiHidden/>
    <w:rsid w:val="00BB3B01"/>
    <w:rPr>
      <w:rFonts w:ascii="Tahoma" w:eastAsia="Tahoma" w:hAnsi="Tahoma" w:cs="Tahoma"/>
      <w:b/>
      <w:bCs/>
      <w:color w:val="000000"/>
      <w:sz w:val="20"/>
      <w:szCs w:val="20"/>
      <w:lang w:eastAsia="sl-SI"/>
    </w:rPr>
  </w:style>
  <w:style w:type="paragraph" w:styleId="Sprotnaopomba-besedilo">
    <w:name w:val="footnote text"/>
    <w:basedOn w:val="Navaden"/>
    <w:link w:val="Sprotnaopomba-besediloZnak"/>
    <w:uiPriority w:val="99"/>
    <w:semiHidden/>
    <w:unhideWhenUsed/>
    <w:rsid w:val="00BB3B0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BB3B01"/>
    <w:rPr>
      <w:rFonts w:ascii="Tahoma" w:eastAsia="Tahoma" w:hAnsi="Tahoma" w:cs="Tahoma"/>
      <w:color w:val="000000"/>
      <w:sz w:val="20"/>
      <w:szCs w:val="20"/>
      <w:lang w:eastAsia="sl-SI"/>
    </w:rPr>
  </w:style>
  <w:style w:type="character" w:styleId="Sprotnaopomba-sklic">
    <w:name w:val="footnote reference"/>
    <w:basedOn w:val="Privzetapisavaodstavka"/>
    <w:uiPriority w:val="99"/>
    <w:semiHidden/>
    <w:unhideWhenUsed/>
    <w:rsid w:val="00BB3B01"/>
    <w:rPr>
      <w:vertAlign w:val="superscript"/>
    </w:rPr>
  </w:style>
  <w:style w:type="paragraph" w:styleId="Konnaopomba-besedilo">
    <w:name w:val="endnote text"/>
    <w:basedOn w:val="Navaden"/>
    <w:link w:val="Konnaopomba-besediloZnak"/>
    <w:uiPriority w:val="99"/>
    <w:semiHidden/>
    <w:unhideWhenUsed/>
    <w:rsid w:val="00B26413"/>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B26413"/>
    <w:rPr>
      <w:rFonts w:ascii="Tahoma" w:eastAsia="Tahoma" w:hAnsi="Tahoma" w:cs="Tahoma"/>
      <w:color w:val="000000"/>
      <w:sz w:val="20"/>
      <w:szCs w:val="20"/>
      <w:lang w:eastAsia="sl-SI"/>
    </w:rPr>
  </w:style>
  <w:style w:type="character" w:styleId="Konnaopomba-sklic">
    <w:name w:val="endnote reference"/>
    <w:basedOn w:val="Privzetapisavaodstavka"/>
    <w:uiPriority w:val="99"/>
    <w:semiHidden/>
    <w:unhideWhenUsed/>
    <w:rsid w:val="00B264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ur-lex.europa.eu/legal-content/SL/TXT/?uri=uriserv:OJ.L_.2014.187.01.0001.01.SLV" TargetMode="External"/><Relationship Id="rId4" Type="http://schemas.microsoft.com/office/2007/relationships/stylesWithEffects" Target="stylesWithEffects.xml"/><Relationship Id="rId9" Type="http://schemas.openxmlformats.org/officeDocument/2006/relationships/hyperlink" Target="http://www.rra-zasavje.si"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05958-2027-4894-8836-B88CD820D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9</Pages>
  <Words>4528</Words>
  <Characters>25816</Characters>
  <Application>Microsoft Office Word</Application>
  <DocSecurity>0</DocSecurity>
  <Lines>215</Lines>
  <Paragraphs>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Kozina</dc:creator>
  <cp:lastModifiedBy>Tina Zupan</cp:lastModifiedBy>
  <cp:revision>76</cp:revision>
  <dcterms:created xsi:type="dcterms:W3CDTF">2017-09-11T11:12:00Z</dcterms:created>
  <dcterms:modified xsi:type="dcterms:W3CDTF">2017-09-21T09:28:00Z</dcterms:modified>
</cp:coreProperties>
</file>